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D88" w:rsidRDefault="004F7AFC">
      <w:pPr>
        <w:rPr>
          <w:b/>
          <w:sz w:val="32"/>
          <w:u w:val="single"/>
        </w:rPr>
      </w:pPr>
      <w:r w:rsidRPr="004F7AFC">
        <w:rPr>
          <w:b/>
          <w:sz w:val="32"/>
          <w:u w:val="single"/>
        </w:rPr>
        <w:t xml:space="preserve">Popis zájmového území – </w:t>
      </w:r>
      <w:proofErr w:type="spellStart"/>
      <w:r w:rsidRPr="004F7AFC">
        <w:rPr>
          <w:b/>
          <w:sz w:val="32"/>
          <w:u w:val="single"/>
        </w:rPr>
        <w:t>KoP</w:t>
      </w:r>
      <w:r w:rsidR="00D95DA3">
        <w:rPr>
          <w:b/>
          <w:sz w:val="32"/>
          <w:u w:val="single"/>
        </w:rPr>
        <w:t>Ú</w:t>
      </w:r>
      <w:proofErr w:type="spellEnd"/>
      <w:r w:rsidRPr="004F7AFC">
        <w:rPr>
          <w:b/>
          <w:sz w:val="32"/>
          <w:u w:val="single"/>
        </w:rPr>
        <w:t xml:space="preserve"> </w:t>
      </w:r>
      <w:proofErr w:type="spellStart"/>
      <w:r w:rsidR="00681B62">
        <w:rPr>
          <w:b/>
          <w:sz w:val="32"/>
          <w:u w:val="single"/>
        </w:rPr>
        <w:t>Poděvousy</w:t>
      </w:r>
      <w:proofErr w:type="spellEnd"/>
    </w:p>
    <w:p w:rsidR="004F7AFC" w:rsidRDefault="004F7AFC">
      <w:pPr>
        <w:rPr>
          <w:b/>
          <w:sz w:val="32"/>
          <w:u w:val="single"/>
        </w:rPr>
      </w:pPr>
    </w:p>
    <w:p w:rsidR="004F7AFC" w:rsidRDefault="00663CA5">
      <w:pPr>
        <w:rPr>
          <w:szCs w:val="28"/>
        </w:rPr>
      </w:pPr>
      <w:proofErr w:type="spellStart"/>
      <w:r>
        <w:rPr>
          <w:szCs w:val="28"/>
        </w:rPr>
        <w:t>KoP</w:t>
      </w:r>
      <w:r w:rsidR="00D95DA3">
        <w:rPr>
          <w:szCs w:val="28"/>
        </w:rPr>
        <w:t>Ú</w:t>
      </w:r>
      <w:proofErr w:type="spellEnd"/>
      <w:r>
        <w:rPr>
          <w:szCs w:val="28"/>
        </w:rPr>
        <w:t xml:space="preserve"> </w:t>
      </w:r>
      <w:proofErr w:type="spellStart"/>
      <w:r w:rsidR="00681B62" w:rsidRPr="00681B62">
        <w:rPr>
          <w:szCs w:val="28"/>
        </w:rPr>
        <w:t>Poděvousy</w:t>
      </w:r>
      <w:proofErr w:type="spellEnd"/>
      <w:r w:rsidR="004F7AFC">
        <w:rPr>
          <w:szCs w:val="28"/>
        </w:rPr>
        <w:t xml:space="preserve"> bude prováděna v katastrálním území </w:t>
      </w:r>
      <w:r w:rsidR="00681B62">
        <w:rPr>
          <w:szCs w:val="28"/>
        </w:rPr>
        <w:t>Poděvousy</w:t>
      </w:r>
      <w:r w:rsidR="004F7AFC">
        <w:rPr>
          <w:szCs w:val="28"/>
        </w:rPr>
        <w:t xml:space="preserve"> </w:t>
      </w:r>
      <w:r w:rsidR="007D1D79">
        <w:rPr>
          <w:szCs w:val="28"/>
        </w:rPr>
        <w:t>(619710)</w:t>
      </w:r>
    </w:p>
    <w:p w:rsidR="004F7AFC" w:rsidRDefault="004F7AFC">
      <w:pPr>
        <w:rPr>
          <w:szCs w:val="28"/>
        </w:rPr>
      </w:pPr>
    </w:p>
    <w:p w:rsidR="004F7AFC" w:rsidRDefault="004F7AFC">
      <w:pPr>
        <w:rPr>
          <w:b/>
          <w:szCs w:val="28"/>
          <w:u w:val="single"/>
        </w:rPr>
      </w:pPr>
      <w:r w:rsidRPr="004F7AFC">
        <w:rPr>
          <w:b/>
          <w:szCs w:val="28"/>
          <w:u w:val="single"/>
        </w:rPr>
        <w:t>Základní údaje:</w:t>
      </w:r>
    </w:p>
    <w:p w:rsidR="000A629F" w:rsidRDefault="000A629F">
      <w:pPr>
        <w:rPr>
          <w:b/>
          <w:szCs w:val="28"/>
          <w:u w:val="single"/>
        </w:rPr>
      </w:pPr>
    </w:p>
    <w:p w:rsidR="00A25884" w:rsidRDefault="000A629F" w:rsidP="00207C01">
      <w:pPr>
        <w:jc w:val="both"/>
        <w:rPr>
          <w:szCs w:val="28"/>
        </w:rPr>
      </w:pPr>
      <w:r w:rsidRPr="000A629F">
        <w:rPr>
          <w:szCs w:val="28"/>
        </w:rPr>
        <w:t>Řešené území se nachází na severový</w:t>
      </w:r>
      <w:r w:rsidR="00A25884">
        <w:rPr>
          <w:szCs w:val="28"/>
        </w:rPr>
        <w:t xml:space="preserve">chodním okraji </w:t>
      </w:r>
      <w:r w:rsidR="00ED496C">
        <w:rPr>
          <w:szCs w:val="28"/>
        </w:rPr>
        <w:t xml:space="preserve">bývalého </w:t>
      </w:r>
      <w:r w:rsidR="00A25884">
        <w:rPr>
          <w:szCs w:val="28"/>
        </w:rPr>
        <w:t xml:space="preserve">okresu Domažlice, na části poměrně odlehlé náhorní plošiny nad údolím Radbuzy a Zubřiny s přirozeným centrem Koloveč. </w:t>
      </w:r>
    </w:p>
    <w:p w:rsidR="00A25884" w:rsidRDefault="00A25884">
      <w:pPr>
        <w:rPr>
          <w:szCs w:val="28"/>
        </w:rPr>
      </w:pPr>
    </w:p>
    <w:p w:rsidR="0030400B" w:rsidRDefault="0030400B">
      <w:pPr>
        <w:rPr>
          <w:szCs w:val="28"/>
        </w:rPr>
      </w:pPr>
    </w:p>
    <w:p w:rsidR="00752452" w:rsidRPr="007205EA" w:rsidRDefault="00752452">
      <w:pPr>
        <w:rPr>
          <w:b/>
          <w:szCs w:val="28"/>
        </w:rPr>
      </w:pPr>
      <w:r w:rsidRPr="007205EA">
        <w:rPr>
          <w:b/>
          <w:szCs w:val="28"/>
        </w:rPr>
        <w:t>Sousední katastrální území:</w:t>
      </w:r>
    </w:p>
    <w:p w:rsidR="00752452" w:rsidRDefault="00752452">
      <w:pPr>
        <w:rPr>
          <w:szCs w:val="28"/>
        </w:rPr>
      </w:pPr>
    </w:p>
    <w:p w:rsidR="00752452" w:rsidRDefault="00752452">
      <w:pPr>
        <w:rPr>
          <w:szCs w:val="28"/>
        </w:rPr>
      </w:pPr>
      <w:r>
        <w:rPr>
          <w:szCs w:val="28"/>
        </w:rPr>
        <w:t>Čermná u Staňkova</w:t>
      </w:r>
    </w:p>
    <w:p w:rsidR="00752452" w:rsidRDefault="00752452">
      <w:pPr>
        <w:rPr>
          <w:szCs w:val="28"/>
        </w:rPr>
      </w:pPr>
      <w:r>
        <w:rPr>
          <w:szCs w:val="28"/>
        </w:rPr>
        <w:t>Hlohovčice</w:t>
      </w:r>
    </w:p>
    <w:p w:rsidR="00752452" w:rsidRDefault="00752452">
      <w:pPr>
        <w:rPr>
          <w:szCs w:val="28"/>
        </w:rPr>
      </w:pPr>
      <w:r>
        <w:rPr>
          <w:szCs w:val="28"/>
        </w:rPr>
        <w:t>Srbice u Kolovče</w:t>
      </w:r>
    </w:p>
    <w:p w:rsidR="00752452" w:rsidRDefault="00752452">
      <w:pPr>
        <w:rPr>
          <w:szCs w:val="28"/>
        </w:rPr>
      </w:pPr>
      <w:r>
        <w:rPr>
          <w:szCs w:val="28"/>
        </w:rPr>
        <w:t>Strýčkovice</w:t>
      </w:r>
    </w:p>
    <w:p w:rsidR="00752452" w:rsidRDefault="00752452">
      <w:pPr>
        <w:rPr>
          <w:szCs w:val="28"/>
        </w:rPr>
      </w:pPr>
      <w:r>
        <w:rPr>
          <w:szCs w:val="28"/>
        </w:rPr>
        <w:t>Těšovice u Kolovče</w:t>
      </w:r>
    </w:p>
    <w:p w:rsidR="00752452" w:rsidRDefault="00752452">
      <w:pPr>
        <w:rPr>
          <w:szCs w:val="28"/>
        </w:rPr>
      </w:pPr>
      <w:r>
        <w:rPr>
          <w:szCs w:val="28"/>
        </w:rPr>
        <w:t>Buková u Merklína</w:t>
      </w:r>
    </w:p>
    <w:p w:rsidR="00752452" w:rsidRDefault="00752452">
      <w:pPr>
        <w:rPr>
          <w:szCs w:val="28"/>
        </w:rPr>
      </w:pPr>
    </w:p>
    <w:p w:rsidR="00752452" w:rsidRPr="001D29DE" w:rsidRDefault="00752452">
      <w:pPr>
        <w:rPr>
          <w:b/>
          <w:szCs w:val="28"/>
        </w:rPr>
      </w:pPr>
      <w:r w:rsidRPr="001D29DE">
        <w:rPr>
          <w:b/>
          <w:szCs w:val="28"/>
        </w:rPr>
        <w:t>Příslušnost k úřadům:</w:t>
      </w:r>
    </w:p>
    <w:p w:rsidR="00752452" w:rsidRDefault="00752452">
      <w:pPr>
        <w:rPr>
          <w:szCs w:val="28"/>
        </w:rPr>
      </w:pPr>
      <w:r>
        <w:rPr>
          <w:szCs w:val="28"/>
        </w:rPr>
        <w:t xml:space="preserve">Obec s pověřeným obecním úřadem: </w:t>
      </w:r>
      <w:r>
        <w:rPr>
          <w:szCs w:val="28"/>
        </w:rPr>
        <w:tab/>
        <w:t>Staňkov</w:t>
      </w:r>
    </w:p>
    <w:p w:rsidR="00752452" w:rsidRDefault="00752452">
      <w:pPr>
        <w:rPr>
          <w:szCs w:val="28"/>
        </w:rPr>
      </w:pPr>
      <w:r>
        <w:rPr>
          <w:szCs w:val="28"/>
        </w:rPr>
        <w:t>Obec s rozšířenou působností:</w:t>
      </w:r>
      <w:r>
        <w:rPr>
          <w:szCs w:val="28"/>
        </w:rPr>
        <w:tab/>
      </w:r>
      <w:r>
        <w:rPr>
          <w:szCs w:val="28"/>
        </w:rPr>
        <w:tab/>
        <w:t>Horšovský Týn</w:t>
      </w:r>
    </w:p>
    <w:p w:rsidR="00752452" w:rsidRDefault="00752452">
      <w:pPr>
        <w:rPr>
          <w:szCs w:val="28"/>
        </w:rPr>
      </w:pPr>
      <w:r>
        <w:rPr>
          <w:szCs w:val="28"/>
        </w:rPr>
        <w:t>Obec se stavebním úřadem: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Staňkov</w:t>
      </w:r>
    </w:p>
    <w:p w:rsidR="00752452" w:rsidRPr="000A629F" w:rsidRDefault="00752452">
      <w:pPr>
        <w:rPr>
          <w:szCs w:val="28"/>
        </w:rPr>
      </w:pPr>
    </w:p>
    <w:p w:rsidR="004F7AFC" w:rsidRDefault="004F7AFC">
      <w:pPr>
        <w:rPr>
          <w:b/>
          <w:szCs w:val="28"/>
          <w:u w:val="single"/>
        </w:rPr>
      </w:pPr>
    </w:p>
    <w:p w:rsidR="004F7AFC" w:rsidRPr="004F7AFC" w:rsidRDefault="00681B62">
      <w:pPr>
        <w:rPr>
          <w:b/>
          <w:szCs w:val="28"/>
        </w:rPr>
      </w:pPr>
      <w:r>
        <w:rPr>
          <w:b/>
          <w:szCs w:val="28"/>
        </w:rPr>
        <w:t>Obecní úřad Poděvousy</w:t>
      </w:r>
    </w:p>
    <w:p w:rsidR="004F7AFC" w:rsidRDefault="00681B62">
      <w:pPr>
        <w:rPr>
          <w:szCs w:val="28"/>
        </w:rPr>
      </w:pPr>
      <w:r>
        <w:rPr>
          <w:szCs w:val="28"/>
        </w:rPr>
        <w:t>Poděvousy 47</w:t>
      </w:r>
    </w:p>
    <w:p w:rsidR="004F7AFC" w:rsidRDefault="00663CA5">
      <w:pPr>
        <w:rPr>
          <w:szCs w:val="28"/>
        </w:rPr>
      </w:pPr>
      <w:r>
        <w:rPr>
          <w:szCs w:val="28"/>
        </w:rPr>
        <w:t xml:space="preserve">345 </w:t>
      </w:r>
      <w:r w:rsidR="00681B62">
        <w:rPr>
          <w:szCs w:val="28"/>
        </w:rPr>
        <w:t>61  Staňkov</w:t>
      </w:r>
    </w:p>
    <w:p w:rsidR="004F7AFC" w:rsidRDefault="004F7AFC">
      <w:pPr>
        <w:rPr>
          <w:szCs w:val="28"/>
        </w:rPr>
      </w:pPr>
      <w:r>
        <w:rPr>
          <w:szCs w:val="28"/>
        </w:rPr>
        <w:t xml:space="preserve">Web: </w:t>
      </w:r>
      <w:hyperlink r:id="rId7" w:history="1">
        <w:r w:rsidR="00681B62" w:rsidRPr="001F102E">
          <w:rPr>
            <w:rStyle w:val="Hypertextovodkaz"/>
            <w:szCs w:val="28"/>
          </w:rPr>
          <w:t>www.podevousy.cz</w:t>
        </w:r>
      </w:hyperlink>
    </w:p>
    <w:p w:rsidR="004F7AFC" w:rsidRDefault="004F7AFC">
      <w:pPr>
        <w:rPr>
          <w:szCs w:val="28"/>
        </w:rPr>
      </w:pPr>
      <w:r>
        <w:rPr>
          <w:szCs w:val="28"/>
        </w:rPr>
        <w:t xml:space="preserve">Email: </w:t>
      </w:r>
      <w:r w:rsidR="00681B62">
        <w:rPr>
          <w:szCs w:val="28"/>
        </w:rPr>
        <w:t>obec@podevousy.cz</w:t>
      </w:r>
    </w:p>
    <w:p w:rsidR="004F7AFC" w:rsidRDefault="004F7AFC">
      <w:pPr>
        <w:rPr>
          <w:szCs w:val="28"/>
        </w:rPr>
      </w:pPr>
      <w:r>
        <w:rPr>
          <w:szCs w:val="28"/>
        </w:rPr>
        <w:t xml:space="preserve">Starosta: </w:t>
      </w:r>
      <w:r w:rsidR="00681B62">
        <w:rPr>
          <w:szCs w:val="28"/>
        </w:rPr>
        <w:t>Ing. Vít Veselý</w:t>
      </w:r>
      <w:r w:rsidR="00681B62">
        <w:rPr>
          <w:szCs w:val="28"/>
        </w:rPr>
        <w:tab/>
      </w:r>
      <w:r w:rsidR="00681B62">
        <w:rPr>
          <w:szCs w:val="28"/>
        </w:rPr>
        <w:tab/>
        <w:t>725 543 359</w:t>
      </w:r>
    </w:p>
    <w:p w:rsidR="00681B62" w:rsidRDefault="00681B62">
      <w:pPr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608 510 399</w:t>
      </w:r>
    </w:p>
    <w:p w:rsidR="004F7AFC" w:rsidRDefault="004F7AFC">
      <w:pPr>
        <w:rPr>
          <w:szCs w:val="28"/>
        </w:rPr>
      </w:pPr>
    </w:p>
    <w:p w:rsidR="004F7AFC" w:rsidRPr="004F7AFC" w:rsidRDefault="004F7AFC">
      <w:pPr>
        <w:rPr>
          <w:b/>
          <w:szCs w:val="28"/>
        </w:rPr>
      </w:pPr>
      <w:r w:rsidRPr="004F7AFC">
        <w:rPr>
          <w:b/>
          <w:szCs w:val="28"/>
        </w:rPr>
        <w:t>Příslušný katastrální úřad:</w:t>
      </w:r>
    </w:p>
    <w:p w:rsidR="004F7AFC" w:rsidRPr="00216097" w:rsidRDefault="004F7AFC">
      <w:pPr>
        <w:rPr>
          <w:szCs w:val="28"/>
        </w:rPr>
      </w:pPr>
      <w:r w:rsidRPr="00216097">
        <w:rPr>
          <w:szCs w:val="28"/>
        </w:rPr>
        <w:t xml:space="preserve">Katastrální úřad pro Plzeňský kraj, katastrální pracoviště Domažlice – </w:t>
      </w:r>
      <w:hyperlink r:id="rId8" w:history="1">
        <w:r w:rsidRPr="00216097">
          <w:rPr>
            <w:rStyle w:val="Hypertextovodkaz"/>
            <w:szCs w:val="28"/>
          </w:rPr>
          <w:t>www.cuzk.cz</w:t>
        </w:r>
      </w:hyperlink>
    </w:p>
    <w:p w:rsidR="004F7AFC" w:rsidRPr="00216097" w:rsidRDefault="004F7AFC">
      <w:pPr>
        <w:rPr>
          <w:szCs w:val="28"/>
        </w:rPr>
      </w:pPr>
    </w:p>
    <w:p w:rsidR="004F7AFC" w:rsidRPr="00216097" w:rsidRDefault="001745A0" w:rsidP="001B2FAF">
      <w:pPr>
        <w:jc w:val="both"/>
        <w:rPr>
          <w:szCs w:val="28"/>
        </w:rPr>
      </w:pPr>
      <w:r w:rsidRPr="00216097">
        <w:rPr>
          <w:szCs w:val="28"/>
        </w:rPr>
        <w:t xml:space="preserve">Státní pozemkový úřad, Krajský pozemkový úřad pro Plzeňský kraj, Pobočka Domažlice zahájil řízení o </w:t>
      </w:r>
      <w:proofErr w:type="spellStart"/>
      <w:r w:rsidRPr="00216097">
        <w:rPr>
          <w:szCs w:val="28"/>
        </w:rPr>
        <w:t>KoP</w:t>
      </w:r>
      <w:r w:rsidR="00D95DA3">
        <w:rPr>
          <w:szCs w:val="28"/>
        </w:rPr>
        <w:t>Ú</w:t>
      </w:r>
      <w:proofErr w:type="spellEnd"/>
      <w:r w:rsidRPr="00216097">
        <w:rPr>
          <w:szCs w:val="28"/>
        </w:rPr>
        <w:t xml:space="preserve"> na základě žádostí vlastníků</w:t>
      </w:r>
      <w:r w:rsidR="00902F6D" w:rsidRPr="00216097">
        <w:rPr>
          <w:szCs w:val="28"/>
        </w:rPr>
        <w:t xml:space="preserve"> </w:t>
      </w:r>
      <w:r w:rsidR="00976B21">
        <w:rPr>
          <w:szCs w:val="28"/>
        </w:rPr>
        <w:t xml:space="preserve">109,8194 </w:t>
      </w:r>
      <w:r w:rsidR="00902F6D" w:rsidRPr="00216097">
        <w:rPr>
          <w:szCs w:val="28"/>
        </w:rPr>
        <w:t>ha</w:t>
      </w:r>
      <w:r w:rsidR="00B71CB2">
        <w:rPr>
          <w:szCs w:val="28"/>
        </w:rPr>
        <w:t>,</w:t>
      </w:r>
      <w:r w:rsidR="00902F6D" w:rsidRPr="00216097">
        <w:rPr>
          <w:szCs w:val="28"/>
        </w:rPr>
        <w:t xml:space="preserve"> což odpovídá výměře cca </w:t>
      </w:r>
      <w:r w:rsidR="00A54606">
        <w:rPr>
          <w:szCs w:val="28"/>
        </w:rPr>
        <w:t xml:space="preserve">52,95 </w:t>
      </w:r>
      <w:r w:rsidR="00902F6D" w:rsidRPr="00216097">
        <w:rPr>
          <w:szCs w:val="28"/>
        </w:rPr>
        <w:t>% zemědělské půdy.</w:t>
      </w:r>
    </w:p>
    <w:p w:rsidR="00902F6D" w:rsidRPr="00216097" w:rsidRDefault="00902F6D" w:rsidP="001B2FAF">
      <w:pPr>
        <w:jc w:val="both"/>
        <w:rPr>
          <w:szCs w:val="28"/>
        </w:rPr>
      </w:pPr>
    </w:p>
    <w:p w:rsidR="002C07FB" w:rsidRPr="004A323C" w:rsidRDefault="002C07FB">
      <w:pPr>
        <w:rPr>
          <w:szCs w:val="28"/>
        </w:rPr>
      </w:pPr>
      <w:r w:rsidRPr="004A323C">
        <w:rPr>
          <w:szCs w:val="28"/>
        </w:rPr>
        <w:t xml:space="preserve">Mapové podklady: mapa </w:t>
      </w:r>
      <w:r w:rsidR="004A323C">
        <w:rPr>
          <w:szCs w:val="28"/>
        </w:rPr>
        <w:t>DKM</w:t>
      </w:r>
    </w:p>
    <w:p w:rsidR="002C07FB" w:rsidRDefault="002C07FB">
      <w:pPr>
        <w:rPr>
          <w:szCs w:val="28"/>
        </w:rPr>
      </w:pPr>
    </w:p>
    <w:tbl>
      <w:tblPr>
        <w:tblStyle w:val="Mkatabulky"/>
        <w:tblW w:w="0" w:type="auto"/>
        <w:tblLook w:val="04A0"/>
      </w:tblPr>
      <w:tblGrid>
        <w:gridCol w:w="7054"/>
        <w:gridCol w:w="2158"/>
      </w:tblGrid>
      <w:tr w:rsidR="002C07FB" w:rsidTr="00D31C4A">
        <w:tc>
          <w:tcPr>
            <w:tcW w:w="7054" w:type="dxa"/>
          </w:tcPr>
          <w:p w:rsidR="002C07FB" w:rsidRPr="00D31C4A" w:rsidRDefault="002C07FB" w:rsidP="00681B62">
            <w:pPr>
              <w:rPr>
                <w:b/>
                <w:szCs w:val="28"/>
              </w:rPr>
            </w:pPr>
            <w:r w:rsidRPr="00D31C4A">
              <w:rPr>
                <w:b/>
                <w:szCs w:val="28"/>
              </w:rPr>
              <w:t xml:space="preserve">Výměra v k.ú. </w:t>
            </w:r>
            <w:r w:rsidR="00681B62">
              <w:rPr>
                <w:b/>
                <w:szCs w:val="28"/>
              </w:rPr>
              <w:t>Poděvousy</w:t>
            </w:r>
          </w:p>
        </w:tc>
        <w:tc>
          <w:tcPr>
            <w:tcW w:w="2158" w:type="dxa"/>
          </w:tcPr>
          <w:p w:rsidR="002C07FB" w:rsidRPr="00D31C4A" w:rsidRDefault="002C07FB">
            <w:pPr>
              <w:rPr>
                <w:b/>
                <w:szCs w:val="28"/>
              </w:rPr>
            </w:pPr>
            <w:r w:rsidRPr="00D31C4A">
              <w:rPr>
                <w:b/>
                <w:szCs w:val="28"/>
              </w:rPr>
              <w:t>ha</w:t>
            </w:r>
          </w:p>
        </w:tc>
      </w:tr>
      <w:tr w:rsidR="002C07FB" w:rsidTr="00D31C4A">
        <w:tc>
          <w:tcPr>
            <w:tcW w:w="7054" w:type="dxa"/>
          </w:tcPr>
          <w:p w:rsidR="002C07FB" w:rsidRDefault="002C07FB">
            <w:pPr>
              <w:rPr>
                <w:szCs w:val="28"/>
              </w:rPr>
            </w:pPr>
            <w:r>
              <w:rPr>
                <w:szCs w:val="28"/>
              </w:rPr>
              <w:t>Celková výměra</w:t>
            </w:r>
          </w:p>
        </w:tc>
        <w:tc>
          <w:tcPr>
            <w:tcW w:w="2158" w:type="dxa"/>
          </w:tcPr>
          <w:p w:rsidR="002C07FB" w:rsidRDefault="003A2E3B">
            <w:pPr>
              <w:rPr>
                <w:szCs w:val="28"/>
              </w:rPr>
            </w:pPr>
            <w:r>
              <w:rPr>
                <w:szCs w:val="28"/>
              </w:rPr>
              <w:t>272,5967</w:t>
            </w:r>
          </w:p>
        </w:tc>
      </w:tr>
      <w:tr w:rsidR="002C07FB" w:rsidTr="00D31C4A">
        <w:tc>
          <w:tcPr>
            <w:tcW w:w="7054" w:type="dxa"/>
          </w:tcPr>
          <w:p w:rsidR="002C07FB" w:rsidRDefault="002C07FB">
            <w:pPr>
              <w:rPr>
                <w:szCs w:val="28"/>
              </w:rPr>
            </w:pPr>
            <w:r>
              <w:rPr>
                <w:szCs w:val="28"/>
              </w:rPr>
              <w:t>Zemědělská půda</w:t>
            </w:r>
          </w:p>
        </w:tc>
        <w:tc>
          <w:tcPr>
            <w:tcW w:w="2158" w:type="dxa"/>
          </w:tcPr>
          <w:p w:rsidR="002C07FB" w:rsidRDefault="003A2E3B">
            <w:pPr>
              <w:rPr>
                <w:szCs w:val="28"/>
              </w:rPr>
            </w:pPr>
            <w:r>
              <w:rPr>
                <w:szCs w:val="28"/>
              </w:rPr>
              <w:t>207,403</w:t>
            </w:r>
          </w:p>
        </w:tc>
      </w:tr>
      <w:tr w:rsidR="002C07FB" w:rsidTr="00D31C4A">
        <w:tc>
          <w:tcPr>
            <w:tcW w:w="7054" w:type="dxa"/>
          </w:tcPr>
          <w:p w:rsidR="002C07FB" w:rsidRDefault="002C07FB">
            <w:pPr>
              <w:rPr>
                <w:szCs w:val="28"/>
              </w:rPr>
            </w:pPr>
            <w:r>
              <w:rPr>
                <w:szCs w:val="28"/>
              </w:rPr>
              <w:t>Lesní pozemky</w:t>
            </w:r>
          </w:p>
        </w:tc>
        <w:tc>
          <w:tcPr>
            <w:tcW w:w="2158" w:type="dxa"/>
          </w:tcPr>
          <w:p w:rsidR="002C07FB" w:rsidRDefault="003A2E3B">
            <w:pPr>
              <w:rPr>
                <w:szCs w:val="28"/>
              </w:rPr>
            </w:pPr>
            <w:r>
              <w:rPr>
                <w:szCs w:val="28"/>
              </w:rPr>
              <w:t>42, 0242</w:t>
            </w:r>
          </w:p>
        </w:tc>
      </w:tr>
      <w:tr w:rsidR="002C07FB" w:rsidTr="00D31C4A">
        <w:tc>
          <w:tcPr>
            <w:tcW w:w="7054" w:type="dxa"/>
          </w:tcPr>
          <w:p w:rsidR="002C07FB" w:rsidRDefault="002C07FB">
            <w:pPr>
              <w:rPr>
                <w:szCs w:val="28"/>
              </w:rPr>
            </w:pPr>
            <w:r>
              <w:rPr>
                <w:szCs w:val="28"/>
              </w:rPr>
              <w:t>Vodní plocha</w:t>
            </w:r>
          </w:p>
        </w:tc>
        <w:tc>
          <w:tcPr>
            <w:tcW w:w="2158" w:type="dxa"/>
          </w:tcPr>
          <w:p w:rsidR="002C07FB" w:rsidRDefault="001D29DE">
            <w:pPr>
              <w:rPr>
                <w:szCs w:val="28"/>
              </w:rPr>
            </w:pPr>
            <w:r>
              <w:rPr>
                <w:szCs w:val="28"/>
              </w:rPr>
              <w:t>0,8205</w:t>
            </w:r>
          </w:p>
        </w:tc>
      </w:tr>
      <w:tr w:rsidR="002C07FB" w:rsidTr="00D31C4A">
        <w:tc>
          <w:tcPr>
            <w:tcW w:w="7054" w:type="dxa"/>
          </w:tcPr>
          <w:p w:rsidR="002C07FB" w:rsidRDefault="002C07FB">
            <w:pPr>
              <w:rPr>
                <w:szCs w:val="28"/>
              </w:rPr>
            </w:pPr>
            <w:r>
              <w:rPr>
                <w:szCs w:val="28"/>
              </w:rPr>
              <w:t>Zastavěná plocha</w:t>
            </w:r>
          </w:p>
        </w:tc>
        <w:tc>
          <w:tcPr>
            <w:tcW w:w="2158" w:type="dxa"/>
          </w:tcPr>
          <w:p w:rsidR="002C07FB" w:rsidRDefault="001D29DE" w:rsidP="003A2E3B">
            <w:pPr>
              <w:rPr>
                <w:szCs w:val="28"/>
              </w:rPr>
            </w:pPr>
            <w:r>
              <w:rPr>
                <w:szCs w:val="28"/>
              </w:rPr>
              <w:t>7,</w:t>
            </w:r>
            <w:r w:rsidR="003A2E3B">
              <w:rPr>
                <w:szCs w:val="28"/>
              </w:rPr>
              <w:t>1569</w:t>
            </w:r>
          </w:p>
        </w:tc>
      </w:tr>
      <w:tr w:rsidR="002C07FB" w:rsidTr="00D31C4A">
        <w:tc>
          <w:tcPr>
            <w:tcW w:w="7054" w:type="dxa"/>
          </w:tcPr>
          <w:p w:rsidR="002C07FB" w:rsidRDefault="002C07FB">
            <w:pPr>
              <w:rPr>
                <w:szCs w:val="28"/>
              </w:rPr>
            </w:pPr>
            <w:r>
              <w:rPr>
                <w:szCs w:val="28"/>
              </w:rPr>
              <w:t>Ostatní plocha</w:t>
            </w:r>
          </w:p>
        </w:tc>
        <w:tc>
          <w:tcPr>
            <w:tcW w:w="2158" w:type="dxa"/>
          </w:tcPr>
          <w:p w:rsidR="002C07FB" w:rsidRDefault="003A2E3B">
            <w:pPr>
              <w:rPr>
                <w:szCs w:val="28"/>
              </w:rPr>
            </w:pPr>
            <w:r>
              <w:rPr>
                <w:szCs w:val="28"/>
              </w:rPr>
              <w:t>15,1923</w:t>
            </w:r>
          </w:p>
        </w:tc>
      </w:tr>
    </w:tbl>
    <w:p w:rsidR="002C07FB" w:rsidRDefault="002C07FB">
      <w:pPr>
        <w:rPr>
          <w:szCs w:val="28"/>
        </w:rPr>
      </w:pPr>
      <w:r>
        <w:rPr>
          <w:szCs w:val="28"/>
        </w:rPr>
        <w:lastRenderedPageBreak/>
        <w:t xml:space="preserve">Počet listu vlastnictví (LV) v k.ú. </w:t>
      </w:r>
      <w:r w:rsidR="00681B62">
        <w:rPr>
          <w:szCs w:val="28"/>
        </w:rPr>
        <w:t>Poděvousy</w:t>
      </w:r>
      <w:r>
        <w:rPr>
          <w:szCs w:val="28"/>
        </w:rPr>
        <w:t>:</w:t>
      </w:r>
      <w:r w:rsidR="00A208E5">
        <w:rPr>
          <w:szCs w:val="28"/>
        </w:rPr>
        <w:tab/>
      </w:r>
      <w:r w:rsidR="00A208E5">
        <w:rPr>
          <w:szCs w:val="28"/>
        </w:rPr>
        <w:tab/>
      </w:r>
      <w:r w:rsidR="00A208E5">
        <w:rPr>
          <w:szCs w:val="28"/>
        </w:rPr>
        <w:tab/>
      </w:r>
      <w:r w:rsidR="003A2E3B">
        <w:rPr>
          <w:szCs w:val="28"/>
        </w:rPr>
        <w:t>186</w:t>
      </w:r>
    </w:p>
    <w:p w:rsidR="002C07FB" w:rsidRDefault="002C07FB">
      <w:pPr>
        <w:rPr>
          <w:szCs w:val="28"/>
        </w:rPr>
      </w:pPr>
      <w:r>
        <w:rPr>
          <w:szCs w:val="28"/>
        </w:rPr>
        <w:t xml:space="preserve">Počet vlastníků a spoluvlastníků v k.ú. </w:t>
      </w:r>
      <w:r w:rsidR="00681B62">
        <w:rPr>
          <w:szCs w:val="28"/>
        </w:rPr>
        <w:t>Poděvousy</w:t>
      </w:r>
      <w:r>
        <w:rPr>
          <w:szCs w:val="28"/>
        </w:rPr>
        <w:t>:</w:t>
      </w:r>
      <w:r w:rsidR="00A208E5">
        <w:rPr>
          <w:szCs w:val="28"/>
        </w:rPr>
        <w:tab/>
      </w:r>
      <w:r w:rsidR="00A208E5">
        <w:rPr>
          <w:szCs w:val="28"/>
        </w:rPr>
        <w:tab/>
      </w:r>
      <w:r w:rsidR="00A208E5">
        <w:rPr>
          <w:szCs w:val="28"/>
        </w:rPr>
        <w:tab/>
      </w:r>
      <w:r w:rsidR="007B1625">
        <w:rPr>
          <w:szCs w:val="28"/>
        </w:rPr>
        <w:t>251</w:t>
      </w:r>
    </w:p>
    <w:p w:rsidR="002C07FB" w:rsidRDefault="002C07FB">
      <w:pPr>
        <w:rPr>
          <w:szCs w:val="28"/>
        </w:rPr>
      </w:pPr>
      <w:r>
        <w:rPr>
          <w:szCs w:val="28"/>
        </w:rPr>
        <w:t xml:space="preserve">Počet pozemků v k.ú. </w:t>
      </w:r>
      <w:r w:rsidR="00681B62">
        <w:rPr>
          <w:szCs w:val="28"/>
        </w:rPr>
        <w:t>Poděvousy</w:t>
      </w:r>
      <w:r>
        <w:rPr>
          <w:szCs w:val="28"/>
        </w:rPr>
        <w:t>:</w:t>
      </w:r>
      <w:r w:rsidR="00A208E5">
        <w:rPr>
          <w:szCs w:val="28"/>
        </w:rPr>
        <w:tab/>
      </w:r>
      <w:r w:rsidR="00A208E5">
        <w:rPr>
          <w:szCs w:val="28"/>
        </w:rPr>
        <w:tab/>
      </w:r>
      <w:r w:rsidR="00A208E5">
        <w:rPr>
          <w:szCs w:val="28"/>
        </w:rPr>
        <w:tab/>
      </w:r>
      <w:r w:rsidR="00A208E5">
        <w:rPr>
          <w:szCs w:val="28"/>
        </w:rPr>
        <w:tab/>
      </w:r>
      <w:r w:rsidR="00A208E5">
        <w:rPr>
          <w:szCs w:val="28"/>
        </w:rPr>
        <w:tab/>
      </w:r>
      <w:r w:rsidR="007B1625">
        <w:rPr>
          <w:szCs w:val="28"/>
        </w:rPr>
        <w:t>1338</w:t>
      </w:r>
    </w:p>
    <w:p w:rsidR="002C07FB" w:rsidRDefault="002C07FB">
      <w:pPr>
        <w:rPr>
          <w:szCs w:val="28"/>
        </w:rPr>
      </w:pPr>
      <w:r>
        <w:rPr>
          <w:szCs w:val="28"/>
        </w:rPr>
        <w:t>Průměrná velikost pozemků:</w:t>
      </w:r>
      <w:r w:rsidR="001B2FAF">
        <w:rPr>
          <w:szCs w:val="28"/>
        </w:rPr>
        <w:tab/>
      </w:r>
      <w:r w:rsidR="001B2FAF">
        <w:rPr>
          <w:szCs w:val="28"/>
        </w:rPr>
        <w:tab/>
      </w:r>
      <w:r w:rsidR="001B2FAF">
        <w:rPr>
          <w:szCs w:val="28"/>
        </w:rPr>
        <w:tab/>
      </w:r>
      <w:r w:rsidR="001B2FAF">
        <w:rPr>
          <w:szCs w:val="28"/>
        </w:rPr>
        <w:tab/>
      </w:r>
      <w:r w:rsidR="001B2FAF">
        <w:rPr>
          <w:szCs w:val="28"/>
        </w:rPr>
        <w:tab/>
      </w:r>
      <w:r w:rsidR="001B2FAF">
        <w:rPr>
          <w:szCs w:val="28"/>
        </w:rPr>
        <w:tab/>
      </w:r>
      <w:r w:rsidR="007B1625">
        <w:rPr>
          <w:szCs w:val="28"/>
        </w:rPr>
        <w:t xml:space="preserve">0,2 </w:t>
      </w:r>
      <w:r w:rsidR="00681B62">
        <w:rPr>
          <w:szCs w:val="28"/>
        </w:rPr>
        <w:t xml:space="preserve"> ha</w:t>
      </w:r>
    </w:p>
    <w:p w:rsidR="002C07FB" w:rsidRDefault="001C1CEA">
      <w:pPr>
        <w:rPr>
          <w:szCs w:val="28"/>
        </w:rPr>
      </w:pPr>
      <w:r>
        <w:rPr>
          <w:szCs w:val="28"/>
        </w:rPr>
        <w:t xml:space="preserve">Průměrná cena </w:t>
      </w:r>
      <w:r w:rsidR="00921776">
        <w:rPr>
          <w:szCs w:val="28"/>
        </w:rPr>
        <w:t xml:space="preserve">zemědělské </w:t>
      </w:r>
      <w:r>
        <w:rPr>
          <w:szCs w:val="28"/>
        </w:rPr>
        <w:t xml:space="preserve">půdy v k.ú. </w:t>
      </w:r>
      <w:r w:rsidR="00681B62">
        <w:rPr>
          <w:szCs w:val="28"/>
        </w:rPr>
        <w:t>Poděvousy</w:t>
      </w:r>
      <w:r>
        <w:rPr>
          <w:szCs w:val="28"/>
        </w:rPr>
        <w:t>: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7B1625">
        <w:rPr>
          <w:szCs w:val="28"/>
        </w:rPr>
        <w:t xml:space="preserve">5,09 </w:t>
      </w:r>
      <w:r>
        <w:rPr>
          <w:szCs w:val="28"/>
        </w:rPr>
        <w:t>Kč/m</w:t>
      </w:r>
      <w:r>
        <w:rPr>
          <w:szCs w:val="28"/>
          <w:vertAlign w:val="superscript"/>
        </w:rPr>
        <w:t>2</w:t>
      </w:r>
    </w:p>
    <w:p w:rsidR="00921776" w:rsidRDefault="00921776">
      <w:pPr>
        <w:rPr>
          <w:b/>
          <w:szCs w:val="28"/>
        </w:rPr>
      </w:pPr>
    </w:p>
    <w:p w:rsidR="00884FA1" w:rsidRDefault="00884FA1" w:rsidP="00884FA1">
      <w:pPr>
        <w:rPr>
          <w:b/>
          <w:szCs w:val="28"/>
        </w:rPr>
      </w:pPr>
      <w:r>
        <w:rPr>
          <w:b/>
          <w:szCs w:val="28"/>
        </w:rPr>
        <w:t xml:space="preserve">Výměra předpokládaného obvodu </w:t>
      </w:r>
      <w:proofErr w:type="spellStart"/>
      <w:r>
        <w:rPr>
          <w:b/>
          <w:szCs w:val="28"/>
        </w:rPr>
        <w:t>KoP</w:t>
      </w:r>
      <w:r w:rsidR="00D95DA3">
        <w:rPr>
          <w:b/>
          <w:szCs w:val="28"/>
        </w:rPr>
        <w:t>Ú</w:t>
      </w:r>
      <w:proofErr w:type="spellEnd"/>
      <w:r>
        <w:rPr>
          <w:b/>
          <w:szCs w:val="28"/>
        </w:rPr>
        <w:t>:</w:t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  <w:t>210 ha</w:t>
      </w:r>
      <w:r>
        <w:rPr>
          <w:b/>
          <w:szCs w:val="28"/>
        </w:rPr>
        <w:tab/>
      </w:r>
      <w:r>
        <w:rPr>
          <w:b/>
          <w:szCs w:val="28"/>
        </w:rPr>
        <w:tab/>
      </w:r>
    </w:p>
    <w:p w:rsidR="00884FA1" w:rsidRDefault="00884FA1" w:rsidP="00884FA1">
      <w:pPr>
        <w:rPr>
          <w:szCs w:val="28"/>
        </w:rPr>
      </w:pPr>
      <w:r>
        <w:rPr>
          <w:szCs w:val="28"/>
        </w:rPr>
        <w:t xml:space="preserve">Počet pozemků v obvodu </w:t>
      </w:r>
      <w:proofErr w:type="spellStart"/>
      <w:r>
        <w:rPr>
          <w:szCs w:val="28"/>
        </w:rPr>
        <w:t>KoP</w:t>
      </w:r>
      <w:r w:rsidR="00D95DA3">
        <w:rPr>
          <w:szCs w:val="28"/>
        </w:rPr>
        <w:t>Ú</w:t>
      </w:r>
      <w:proofErr w:type="spellEnd"/>
      <w:r>
        <w:rPr>
          <w:szCs w:val="28"/>
        </w:rPr>
        <w:t>: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884</w:t>
      </w:r>
    </w:p>
    <w:p w:rsidR="00884FA1" w:rsidRDefault="00884FA1" w:rsidP="00884FA1">
      <w:pPr>
        <w:rPr>
          <w:szCs w:val="28"/>
        </w:rPr>
      </w:pPr>
      <w:r>
        <w:rPr>
          <w:szCs w:val="28"/>
        </w:rPr>
        <w:t xml:space="preserve">Průměrná velikost pozemků v obvodu </w:t>
      </w:r>
      <w:proofErr w:type="spellStart"/>
      <w:r>
        <w:rPr>
          <w:szCs w:val="28"/>
        </w:rPr>
        <w:t>KoP</w:t>
      </w:r>
      <w:r w:rsidR="00D95DA3">
        <w:rPr>
          <w:szCs w:val="28"/>
        </w:rPr>
        <w:t>Ú</w:t>
      </w:r>
      <w:proofErr w:type="spellEnd"/>
      <w:r>
        <w:rPr>
          <w:szCs w:val="28"/>
        </w:rPr>
        <w:t>: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0,23 ha</w:t>
      </w:r>
    </w:p>
    <w:p w:rsidR="00884FA1" w:rsidRDefault="00884FA1" w:rsidP="00884FA1">
      <w:pPr>
        <w:rPr>
          <w:szCs w:val="28"/>
        </w:rPr>
      </w:pPr>
      <w:r>
        <w:rPr>
          <w:szCs w:val="28"/>
        </w:rPr>
        <w:t xml:space="preserve">Délka obvodů </w:t>
      </w:r>
      <w:proofErr w:type="spellStart"/>
      <w:r>
        <w:rPr>
          <w:szCs w:val="28"/>
        </w:rPr>
        <w:t>KoP</w:t>
      </w:r>
      <w:r w:rsidR="00D95DA3">
        <w:rPr>
          <w:szCs w:val="28"/>
        </w:rPr>
        <w:t>Ú</w:t>
      </w:r>
      <w:proofErr w:type="spellEnd"/>
      <w:r>
        <w:rPr>
          <w:szCs w:val="28"/>
        </w:rPr>
        <w:t>: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12524 m</w:t>
      </w:r>
    </w:p>
    <w:p w:rsidR="00884FA1" w:rsidRDefault="00884FA1" w:rsidP="00884FA1">
      <w:pPr>
        <w:rPr>
          <w:szCs w:val="28"/>
        </w:rPr>
      </w:pPr>
      <w:r>
        <w:rPr>
          <w:szCs w:val="28"/>
        </w:rPr>
        <w:t xml:space="preserve">Počet LV v obvodu </w:t>
      </w:r>
      <w:proofErr w:type="spellStart"/>
      <w:r>
        <w:rPr>
          <w:szCs w:val="28"/>
        </w:rPr>
        <w:t>KoP</w:t>
      </w:r>
      <w:r w:rsidR="00D95DA3">
        <w:rPr>
          <w:szCs w:val="28"/>
        </w:rPr>
        <w:t>Ú</w:t>
      </w:r>
      <w:proofErr w:type="spellEnd"/>
      <w:r>
        <w:rPr>
          <w:szCs w:val="28"/>
        </w:rPr>
        <w:t>: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88</w:t>
      </w:r>
    </w:p>
    <w:p w:rsidR="00884FA1" w:rsidRDefault="00884FA1" w:rsidP="00884FA1">
      <w:pPr>
        <w:rPr>
          <w:szCs w:val="28"/>
        </w:rPr>
      </w:pPr>
      <w:r>
        <w:rPr>
          <w:szCs w:val="28"/>
        </w:rPr>
        <w:t xml:space="preserve">Počet vlastníků a spoluvlastníků v obvodu </w:t>
      </w:r>
      <w:proofErr w:type="spellStart"/>
      <w:r>
        <w:rPr>
          <w:szCs w:val="28"/>
        </w:rPr>
        <w:t>KoP</w:t>
      </w:r>
      <w:r w:rsidR="00D95DA3">
        <w:rPr>
          <w:szCs w:val="28"/>
        </w:rPr>
        <w:t>Ú</w:t>
      </w:r>
      <w:proofErr w:type="spellEnd"/>
      <w:r>
        <w:rPr>
          <w:szCs w:val="28"/>
        </w:rPr>
        <w:t>: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113</w:t>
      </w:r>
    </w:p>
    <w:p w:rsidR="00FA4DC3" w:rsidRDefault="00FA4DC3">
      <w:pPr>
        <w:rPr>
          <w:szCs w:val="28"/>
        </w:rPr>
      </w:pPr>
    </w:p>
    <w:p w:rsidR="00FA4DC3" w:rsidRPr="00CD05E8" w:rsidRDefault="00FA4DC3">
      <w:pPr>
        <w:rPr>
          <w:b/>
          <w:szCs w:val="28"/>
        </w:rPr>
      </w:pPr>
      <w:r w:rsidRPr="00CD05E8">
        <w:rPr>
          <w:b/>
          <w:szCs w:val="28"/>
        </w:rPr>
        <w:t>Územně plánovací dokumentace:</w:t>
      </w:r>
    </w:p>
    <w:p w:rsidR="006236C5" w:rsidRDefault="006236C5">
      <w:pPr>
        <w:rPr>
          <w:b/>
          <w:szCs w:val="28"/>
          <w:highlight w:val="red"/>
        </w:rPr>
      </w:pPr>
    </w:p>
    <w:p w:rsidR="00FF0605" w:rsidRDefault="00FF0605" w:rsidP="00207C01">
      <w:pPr>
        <w:jc w:val="both"/>
        <w:rPr>
          <w:szCs w:val="28"/>
        </w:rPr>
      </w:pPr>
      <w:r w:rsidRPr="00FF0605">
        <w:rPr>
          <w:szCs w:val="28"/>
        </w:rPr>
        <w:t>Pr</w:t>
      </w:r>
      <w:r>
        <w:rPr>
          <w:szCs w:val="28"/>
        </w:rPr>
        <w:t xml:space="preserve">o řešené území byla zpracována a schválena územně plánovací dokumentace vyššího stupně: Územní plán VÚC okresu Domažlice. Závazná část ÚP VÚC okresu Domažlice byla vymezena vyhláškou Plzeňského kraje (č. 1/2001)  ze dne 29. </w:t>
      </w:r>
      <w:r w:rsidR="002666A9">
        <w:rPr>
          <w:szCs w:val="28"/>
        </w:rPr>
        <w:t>k</w:t>
      </w:r>
      <w:r>
        <w:rPr>
          <w:szCs w:val="28"/>
        </w:rPr>
        <w:t>větna 2001.</w:t>
      </w:r>
    </w:p>
    <w:p w:rsidR="002666A9" w:rsidRDefault="002666A9" w:rsidP="00207C01">
      <w:pPr>
        <w:jc w:val="both"/>
        <w:rPr>
          <w:szCs w:val="28"/>
        </w:rPr>
      </w:pPr>
    </w:p>
    <w:p w:rsidR="002666A9" w:rsidRDefault="002666A9" w:rsidP="00207C01">
      <w:pPr>
        <w:jc w:val="both"/>
        <w:rPr>
          <w:szCs w:val="28"/>
        </w:rPr>
      </w:pPr>
      <w:r>
        <w:rPr>
          <w:szCs w:val="28"/>
        </w:rPr>
        <w:t>Na plochách zemědělského půdního fondu jsou provedeny plošné meliorace – drenáže, navazující na recipienty nebo na odvodňovací řady – hlavní meliorační zařízení.</w:t>
      </w:r>
    </w:p>
    <w:p w:rsidR="002666A9" w:rsidRDefault="002666A9" w:rsidP="00207C01">
      <w:pPr>
        <w:jc w:val="both"/>
        <w:rPr>
          <w:szCs w:val="28"/>
        </w:rPr>
      </w:pPr>
    </w:p>
    <w:p w:rsidR="002666A9" w:rsidRDefault="002666A9" w:rsidP="00207C01">
      <w:pPr>
        <w:jc w:val="both"/>
        <w:rPr>
          <w:szCs w:val="28"/>
        </w:rPr>
      </w:pPr>
      <w:r>
        <w:rPr>
          <w:szCs w:val="28"/>
        </w:rPr>
        <w:t>V území ne nenacházejí zvláště chráněná území přírody, ani sem nezasahuje jejich ochranné pásmo. Významnými krajinnými prvky jsou lesy, vodní toky a údolní nivy.</w:t>
      </w:r>
    </w:p>
    <w:p w:rsidR="002666A9" w:rsidRDefault="002666A9" w:rsidP="00207C01">
      <w:pPr>
        <w:jc w:val="both"/>
        <w:rPr>
          <w:szCs w:val="28"/>
        </w:rPr>
      </w:pPr>
    </w:p>
    <w:p w:rsidR="002666A9" w:rsidRPr="00FF0605" w:rsidRDefault="002666A9" w:rsidP="00207C01">
      <w:pPr>
        <w:jc w:val="both"/>
        <w:rPr>
          <w:szCs w:val="28"/>
        </w:rPr>
      </w:pPr>
      <w:r>
        <w:rPr>
          <w:szCs w:val="28"/>
        </w:rPr>
        <w:t>Do řešeného území nez</w:t>
      </w:r>
      <w:r w:rsidR="00360E7F">
        <w:rPr>
          <w:szCs w:val="28"/>
        </w:rPr>
        <w:t>asahují prvky regionálního a nadre</w:t>
      </w:r>
      <w:r>
        <w:rPr>
          <w:szCs w:val="28"/>
        </w:rPr>
        <w:t xml:space="preserve">gionálního ÚSES, ani zde nezasahuje chráněné ložiskové území a není zde vymezen dobývací prostor. </w:t>
      </w:r>
    </w:p>
    <w:p w:rsidR="006236C5" w:rsidRPr="00216097" w:rsidRDefault="006236C5">
      <w:pPr>
        <w:rPr>
          <w:b/>
          <w:szCs w:val="28"/>
          <w:highlight w:val="red"/>
        </w:rPr>
      </w:pPr>
    </w:p>
    <w:p w:rsidR="00966ED0" w:rsidRPr="00216097" w:rsidRDefault="00966ED0">
      <w:pPr>
        <w:rPr>
          <w:szCs w:val="28"/>
          <w:highlight w:val="red"/>
        </w:rPr>
      </w:pPr>
    </w:p>
    <w:p w:rsidR="00966ED0" w:rsidRPr="00CD05E8" w:rsidRDefault="00966ED0">
      <w:pPr>
        <w:rPr>
          <w:b/>
          <w:szCs w:val="28"/>
        </w:rPr>
      </w:pPr>
      <w:r w:rsidRPr="00CD05E8">
        <w:rPr>
          <w:b/>
          <w:szCs w:val="28"/>
        </w:rPr>
        <w:t>Protierozní ochrana:</w:t>
      </w:r>
    </w:p>
    <w:p w:rsidR="006A731D" w:rsidRDefault="006A731D">
      <w:pPr>
        <w:rPr>
          <w:b/>
          <w:szCs w:val="28"/>
          <w:highlight w:val="red"/>
        </w:rPr>
      </w:pPr>
    </w:p>
    <w:p w:rsidR="006A731D" w:rsidRDefault="006A731D" w:rsidP="00207C01">
      <w:pPr>
        <w:jc w:val="both"/>
        <w:rPr>
          <w:szCs w:val="28"/>
        </w:rPr>
      </w:pPr>
      <w:r w:rsidRPr="006A731D">
        <w:rPr>
          <w:szCs w:val="28"/>
        </w:rPr>
        <w:t>D</w:t>
      </w:r>
      <w:r>
        <w:rPr>
          <w:szCs w:val="28"/>
        </w:rPr>
        <w:t xml:space="preserve">le informací odvozených z BPEJ zastoupených v řešeném území není toto území významněji ohroženo vodní erozí. </w:t>
      </w:r>
      <w:r w:rsidR="00CD05E8">
        <w:rPr>
          <w:szCs w:val="28"/>
        </w:rPr>
        <w:t>V rámci provádění pozemkových úprav je přípustné vytvoření nebo doplnění systému protierozních opatření (prostřednictvím protierozních osevních postupů a realizací biotechnických staveb jakou jsou meze, terasy, pásy zeleně aj.)</w:t>
      </w:r>
    </w:p>
    <w:p w:rsidR="00CD05E8" w:rsidRDefault="00CD05E8" w:rsidP="00207C01">
      <w:pPr>
        <w:jc w:val="both"/>
        <w:rPr>
          <w:szCs w:val="28"/>
        </w:rPr>
      </w:pPr>
    </w:p>
    <w:p w:rsidR="00CD05E8" w:rsidRPr="006A731D" w:rsidRDefault="00CD05E8">
      <w:pPr>
        <w:rPr>
          <w:szCs w:val="28"/>
        </w:rPr>
      </w:pPr>
    </w:p>
    <w:p w:rsidR="00740629" w:rsidRPr="00CD05E8" w:rsidRDefault="00740629" w:rsidP="00740629">
      <w:pPr>
        <w:jc w:val="both"/>
        <w:rPr>
          <w:b/>
          <w:szCs w:val="28"/>
        </w:rPr>
      </w:pPr>
      <w:r w:rsidRPr="00CD05E8">
        <w:rPr>
          <w:b/>
          <w:szCs w:val="28"/>
        </w:rPr>
        <w:t>Protipovodňová ochrana:</w:t>
      </w:r>
    </w:p>
    <w:p w:rsidR="00A30E92" w:rsidRDefault="00A30E92" w:rsidP="00740629">
      <w:pPr>
        <w:jc w:val="both"/>
        <w:rPr>
          <w:b/>
          <w:szCs w:val="28"/>
          <w:highlight w:val="red"/>
        </w:rPr>
      </w:pPr>
    </w:p>
    <w:p w:rsidR="00A30E92" w:rsidRPr="00A30E92" w:rsidRDefault="00A30E92" w:rsidP="00740629">
      <w:pPr>
        <w:jc w:val="both"/>
        <w:rPr>
          <w:szCs w:val="28"/>
        </w:rPr>
      </w:pPr>
      <w:r w:rsidRPr="00A30E92">
        <w:rPr>
          <w:szCs w:val="28"/>
        </w:rPr>
        <w:t>Pr</w:t>
      </w:r>
      <w:r>
        <w:rPr>
          <w:szCs w:val="28"/>
        </w:rPr>
        <w:t xml:space="preserve">o vodní toky v řešeném území nejsou stanovena záplavová území. Pro území platí, že pokud by nebyly dodržovány podmínky obecné ochrany vod, musí být plochy orné půdy v místech kontaktu s vodními toky převedeny do kultur TTP (louky a pastviny). </w:t>
      </w:r>
    </w:p>
    <w:p w:rsidR="003636D4" w:rsidRPr="00216097" w:rsidRDefault="003636D4">
      <w:pPr>
        <w:rPr>
          <w:szCs w:val="28"/>
          <w:highlight w:val="red"/>
        </w:rPr>
      </w:pPr>
    </w:p>
    <w:p w:rsidR="00466A4B" w:rsidRPr="00CD05E8" w:rsidRDefault="00466A4B" w:rsidP="00466A4B">
      <w:pPr>
        <w:jc w:val="both"/>
        <w:rPr>
          <w:b/>
          <w:szCs w:val="28"/>
        </w:rPr>
      </w:pPr>
      <w:r w:rsidRPr="00CD05E8">
        <w:rPr>
          <w:b/>
          <w:szCs w:val="28"/>
        </w:rPr>
        <w:t>Liniové stavby:</w:t>
      </w:r>
    </w:p>
    <w:p w:rsidR="00057714" w:rsidRDefault="00057714" w:rsidP="00207C01">
      <w:pPr>
        <w:jc w:val="both"/>
        <w:rPr>
          <w:szCs w:val="28"/>
        </w:rPr>
      </w:pPr>
      <w:r w:rsidRPr="00057714">
        <w:rPr>
          <w:szCs w:val="28"/>
        </w:rPr>
        <w:t>N</w:t>
      </w:r>
      <w:r>
        <w:rPr>
          <w:szCs w:val="28"/>
        </w:rPr>
        <w:t>adzemní vedení VN 22 kV</w:t>
      </w:r>
    </w:p>
    <w:p w:rsidR="0045110D" w:rsidRDefault="0045110D" w:rsidP="00207C01">
      <w:pPr>
        <w:jc w:val="both"/>
        <w:rPr>
          <w:szCs w:val="28"/>
        </w:rPr>
      </w:pPr>
      <w:r>
        <w:rPr>
          <w:szCs w:val="28"/>
        </w:rPr>
        <w:t xml:space="preserve">V roce 2002 provedena </w:t>
      </w:r>
      <w:r w:rsidR="000C1419">
        <w:rPr>
          <w:szCs w:val="28"/>
        </w:rPr>
        <w:t xml:space="preserve">v řešeném území </w:t>
      </w:r>
      <w:r>
        <w:rPr>
          <w:szCs w:val="28"/>
        </w:rPr>
        <w:t>plošná plynofikace</w:t>
      </w:r>
      <w:r w:rsidR="00092FDF">
        <w:rPr>
          <w:szCs w:val="28"/>
        </w:rPr>
        <w:t xml:space="preserve"> včetně stanoveného ochranného a bezpečnostního pásma.</w:t>
      </w:r>
      <w:r w:rsidR="000C1419">
        <w:rPr>
          <w:szCs w:val="28"/>
        </w:rPr>
        <w:t xml:space="preserve"> Připojení bylo realizováno přímým napojením na STL rozvod v Srbicích. Minimální profil potrubí rozvodné sítě je PE 50.</w:t>
      </w:r>
    </w:p>
    <w:p w:rsidR="00092FDF" w:rsidRDefault="00092FDF" w:rsidP="00207C01">
      <w:pPr>
        <w:jc w:val="both"/>
        <w:rPr>
          <w:szCs w:val="28"/>
        </w:rPr>
      </w:pPr>
      <w:r>
        <w:rPr>
          <w:szCs w:val="28"/>
        </w:rPr>
        <w:t>Podzemní telekomunikační vedení.</w:t>
      </w:r>
    </w:p>
    <w:p w:rsidR="00092FDF" w:rsidRDefault="00092FDF" w:rsidP="00207C01">
      <w:pPr>
        <w:jc w:val="both"/>
        <w:rPr>
          <w:szCs w:val="28"/>
        </w:rPr>
      </w:pPr>
      <w:r>
        <w:rPr>
          <w:szCs w:val="28"/>
        </w:rPr>
        <w:t xml:space="preserve">Silnice II. Třídy č. 183 a </w:t>
      </w:r>
      <w:r w:rsidR="00116712">
        <w:rPr>
          <w:szCs w:val="28"/>
        </w:rPr>
        <w:t>III. Třídy 18319</w:t>
      </w:r>
    </w:p>
    <w:p w:rsidR="00116712" w:rsidRDefault="00116712" w:rsidP="00466A4B">
      <w:pPr>
        <w:jc w:val="both"/>
        <w:rPr>
          <w:szCs w:val="28"/>
        </w:rPr>
      </w:pPr>
      <w:r>
        <w:rPr>
          <w:szCs w:val="28"/>
        </w:rPr>
        <w:lastRenderedPageBreak/>
        <w:t>Dráhy nejsou v řešeném území zastoupeny.</w:t>
      </w:r>
    </w:p>
    <w:p w:rsidR="00CA7CE3" w:rsidRDefault="00CA7CE3" w:rsidP="00466A4B">
      <w:pPr>
        <w:jc w:val="both"/>
        <w:rPr>
          <w:szCs w:val="28"/>
        </w:rPr>
      </w:pPr>
    </w:p>
    <w:p w:rsidR="00CA7CE3" w:rsidRDefault="00CA7CE3" w:rsidP="00466A4B">
      <w:pPr>
        <w:jc w:val="both"/>
        <w:rPr>
          <w:b/>
          <w:szCs w:val="28"/>
        </w:rPr>
      </w:pPr>
      <w:r w:rsidRPr="00CA7CE3">
        <w:rPr>
          <w:b/>
          <w:szCs w:val="28"/>
        </w:rPr>
        <w:t>Katastrální území:</w:t>
      </w:r>
    </w:p>
    <w:p w:rsidR="00207C01" w:rsidRDefault="00207C01" w:rsidP="00207C01">
      <w:pPr>
        <w:jc w:val="both"/>
        <w:rPr>
          <w:szCs w:val="28"/>
        </w:rPr>
      </w:pPr>
    </w:p>
    <w:p w:rsidR="00207C01" w:rsidRDefault="00207C01" w:rsidP="00207C01">
      <w:pPr>
        <w:jc w:val="both"/>
        <w:rPr>
          <w:szCs w:val="28"/>
        </w:rPr>
      </w:pPr>
      <w:r>
        <w:rPr>
          <w:szCs w:val="28"/>
        </w:rPr>
        <w:t xml:space="preserve">Vnější obvod </w:t>
      </w:r>
      <w:proofErr w:type="spellStart"/>
      <w:r>
        <w:rPr>
          <w:szCs w:val="28"/>
        </w:rPr>
        <w:t>KoP</w:t>
      </w:r>
      <w:r w:rsidR="00D95DA3">
        <w:rPr>
          <w:szCs w:val="28"/>
        </w:rPr>
        <w:t>Ú</w:t>
      </w:r>
      <w:proofErr w:type="spellEnd"/>
      <w:r>
        <w:rPr>
          <w:szCs w:val="28"/>
        </w:rPr>
        <w:t xml:space="preserve"> je z převážné většiny veden po katastrální hranici </w:t>
      </w:r>
      <w:proofErr w:type="gramStart"/>
      <w:r>
        <w:rPr>
          <w:szCs w:val="28"/>
        </w:rPr>
        <w:t>k.</w:t>
      </w:r>
      <w:proofErr w:type="spellStart"/>
      <w:r>
        <w:rPr>
          <w:szCs w:val="28"/>
        </w:rPr>
        <w:t>ú</w:t>
      </w:r>
      <w:proofErr w:type="spellEnd"/>
      <w:r>
        <w:rPr>
          <w:szCs w:val="28"/>
        </w:rPr>
        <w:t>.</w:t>
      </w:r>
      <w:proofErr w:type="gramEnd"/>
      <w:r>
        <w:rPr>
          <w:szCs w:val="28"/>
        </w:rPr>
        <w:t xml:space="preserve"> </w:t>
      </w:r>
      <w:proofErr w:type="spellStart"/>
      <w:r>
        <w:rPr>
          <w:szCs w:val="28"/>
        </w:rPr>
        <w:t>Poděvousy</w:t>
      </w:r>
      <w:proofErr w:type="spellEnd"/>
      <w:r>
        <w:rPr>
          <w:szCs w:val="28"/>
        </w:rPr>
        <w:t>. Lesní bloky na severu a východě jsou z </w:t>
      </w:r>
      <w:proofErr w:type="spellStart"/>
      <w:r>
        <w:rPr>
          <w:szCs w:val="28"/>
        </w:rPr>
        <w:t>KoP</w:t>
      </w:r>
      <w:r w:rsidR="00D95DA3">
        <w:rPr>
          <w:szCs w:val="28"/>
        </w:rPr>
        <w:t>Ú</w:t>
      </w:r>
      <w:proofErr w:type="spellEnd"/>
      <w:r>
        <w:rPr>
          <w:szCs w:val="28"/>
        </w:rPr>
        <w:t xml:space="preserve"> vyloučeny.</w:t>
      </w:r>
    </w:p>
    <w:p w:rsidR="00207C01" w:rsidRDefault="00207C01" w:rsidP="00207C01">
      <w:pPr>
        <w:jc w:val="both"/>
        <w:rPr>
          <w:szCs w:val="28"/>
        </w:rPr>
      </w:pPr>
    </w:p>
    <w:p w:rsidR="00207C01" w:rsidRDefault="00207C01" w:rsidP="00207C01">
      <w:pPr>
        <w:jc w:val="both"/>
        <w:rPr>
          <w:szCs w:val="28"/>
        </w:rPr>
      </w:pPr>
      <w:r>
        <w:rPr>
          <w:szCs w:val="28"/>
        </w:rPr>
        <w:t xml:space="preserve">Vnitřní obvod </w:t>
      </w:r>
      <w:proofErr w:type="spellStart"/>
      <w:r>
        <w:rPr>
          <w:szCs w:val="28"/>
        </w:rPr>
        <w:t>KoP</w:t>
      </w:r>
      <w:r w:rsidR="00D95DA3">
        <w:rPr>
          <w:szCs w:val="28"/>
        </w:rPr>
        <w:t>Ú</w:t>
      </w:r>
      <w:proofErr w:type="spellEnd"/>
      <w:r>
        <w:rPr>
          <w:szCs w:val="28"/>
        </w:rPr>
        <w:t xml:space="preserve"> je veden po hranici zastavěného území obce </w:t>
      </w:r>
      <w:proofErr w:type="spellStart"/>
      <w:r>
        <w:rPr>
          <w:szCs w:val="28"/>
        </w:rPr>
        <w:t>poděvousy</w:t>
      </w:r>
      <w:proofErr w:type="spellEnd"/>
      <w:r>
        <w:rPr>
          <w:szCs w:val="28"/>
        </w:rPr>
        <w:t>, které je z </w:t>
      </w:r>
      <w:proofErr w:type="spellStart"/>
      <w:r>
        <w:rPr>
          <w:szCs w:val="28"/>
        </w:rPr>
        <w:t>KoP</w:t>
      </w:r>
      <w:r w:rsidR="00D95DA3">
        <w:rPr>
          <w:szCs w:val="28"/>
        </w:rPr>
        <w:t>Ú</w:t>
      </w:r>
      <w:proofErr w:type="spellEnd"/>
      <w:r>
        <w:rPr>
          <w:szCs w:val="28"/>
        </w:rPr>
        <w:t xml:space="preserve"> vyloučené.</w:t>
      </w:r>
    </w:p>
    <w:p w:rsidR="00207C01" w:rsidRDefault="00207C01" w:rsidP="00207C01">
      <w:pPr>
        <w:jc w:val="both"/>
        <w:rPr>
          <w:szCs w:val="28"/>
        </w:rPr>
      </w:pPr>
    </w:p>
    <w:p w:rsidR="00E17222" w:rsidRDefault="00E17222" w:rsidP="00207C01">
      <w:pPr>
        <w:jc w:val="both"/>
        <w:rPr>
          <w:szCs w:val="28"/>
        </w:rPr>
      </w:pPr>
      <w:r>
        <w:rPr>
          <w:szCs w:val="28"/>
        </w:rPr>
        <w:t>Se změnou katastrální hranice se nepočítá.</w:t>
      </w:r>
    </w:p>
    <w:p w:rsidR="00982C6E" w:rsidRPr="00982C6E" w:rsidRDefault="00982C6E" w:rsidP="00207C01">
      <w:pPr>
        <w:jc w:val="both"/>
        <w:rPr>
          <w:szCs w:val="28"/>
        </w:rPr>
      </w:pPr>
      <w:r w:rsidRPr="00982C6E">
        <w:rPr>
          <w:szCs w:val="28"/>
        </w:rPr>
        <w:t>Charakter řeš</w:t>
      </w:r>
      <w:r>
        <w:rPr>
          <w:szCs w:val="28"/>
        </w:rPr>
        <w:t xml:space="preserve">eného území určuje zejména zemědělská výroba. Převládá orná půda a podstatná část řešeného území je odvodněna. Polní cesty jsou lemovány pásy bylinných a dřevinných společenstev, místy i </w:t>
      </w:r>
      <w:r w:rsidR="00433300">
        <w:rPr>
          <w:szCs w:val="28"/>
        </w:rPr>
        <w:t>relativně pestrými. Přirozenou páteř území tvoří Srbický potok s dříve podmáčenou nivou. Lesy jsou zastoupeny borovými monokulturami, často je zastoupen smrk.</w:t>
      </w:r>
    </w:p>
    <w:p w:rsidR="00CA7CE3" w:rsidRDefault="00CA7CE3" w:rsidP="00207C01">
      <w:pPr>
        <w:jc w:val="both"/>
        <w:rPr>
          <w:szCs w:val="28"/>
        </w:rPr>
      </w:pPr>
      <w:r w:rsidRPr="00CA7CE3">
        <w:rPr>
          <w:szCs w:val="28"/>
        </w:rPr>
        <w:t xml:space="preserve">Nejvyšší bod řešeného území se nachází severně od sídla: bezejmenný vrchol (476 m n.m.. Nejnižší bod je na jihovýchodě řešeného území v místě Srbického potoka (416 m n.m.). Povrch území se svažuje směrem k jihozápadu (k Srbickému potoku). Území má charakter ploše zvlněného denudačního reliéfu širokých rozvodních hřbetů se široce rozevřenými údolími. </w:t>
      </w:r>
    </w:p>
    <w:p w:rsidR="00982C6E" w:rsidRPr="00CA7CE3" w:rsidRDefault="00982C6E" w:rsidP="00207C01">
      <w:pPr>
        <w:jc w:val="both"/>
        <w:rPr>
          <w:szCs w:val="28"/>
        </w:rPr>
      </w:pPr>
      <w:r>
        <w:rPr>
          <w:szCs w:val="28"/>
        </w:rPr>
        <w:t xml:space="preserve">Klimaticky spadá zájmové území do oblasti mírně teplé, mírně vlhké. Průměrný roční úhrn srážek je 550 – 650 mm. Průměrná roční teplota je 7 – 8 °C. </w:t>
      </w:r>
    </w:p>
    <w:p w:rsidR="00B71CB2" w:rsidRDefault="00B71CB2" w:rsidP="00466A4B">
      <w:pPr>
        <w:jc w:val="both"/>
        <w:rPr>
          <w:szCs w:val="28"/>
        </w:rPr>
      </w:pPr>
    </w:p>
    <w:p w:rsidR="00F82C2A" w:rsidRDefault="00F82C2A" w:rsidP="001C1CEA">
      <w:pPr>
        <w:jc w:val="both"/>
        <w:rPr>
          <w:b/>
          <w:szCs w:val="28"/>
        </w:rPr>
      </w:pPr>
      <w:r w:rsidRPr="00CD05E8">
        <w:rPr>
          <w:b/>
          <w:szCs w:val="28"/>
        </w:rPr>
        <w:t>Pozemkové úpravy, vytyčování pozemků</w:t>
      </w:r>
    </w:p>
    <w:p w:rsidR="00B71CB2" w:rsidRPr="00B71CB2" w:rsidRDefault="004A323C" w:rsidP="001C1CEA">
      <w:pPr>
        <w:jc w:val="both"/>
        <w:rPr>
          <w:szCs w:val="28"/>
        </w:rPr>
      </w:pPr>
      <w:r>
        <w:rPr>
          <w:szCs w:val="28"/>
        </w:rPr>
        <w:t xml:space="preserve">Obvod navazuje na dokončené </w:t>
      </w:r>
      <w:proofErr w:type="spellStart"/>
      <w:r>
        <w:rPr>
          <w:szCs w:val="28"/>
        </w:rPr>
        <w:t>KoP</w:t>
      </w:r>
      <w:r w:rsidR="00D95DA3">
        <w:rPr>
          <w:szCs w:val="28"/>
        </w:rPr>
        <w:t>Ú</w:t>
      </w:r>
      <w:proofErr w:type="spellEnd"/>
      <w:r>
        <w:rPr>
          <w:szCs w:val="28"/>
        </w:rPr>
        <w:t xml:space="preserve"> v </w:t>
      </w:r>
      <w:proofErr w:type="gramStart"/>
      <w:r>
        <w:rPr>
          <w:szCs w:val="28"/>
        </w:rPr>
        <w:t>k.</w:t>
      </w:r>
      <w:proofErr w:type="spellStart"/>
      <w:r>
        <w:rPr>
          <w:szCs w:val="28"/>
        </w:rPr>
        <w:t>ú</w:t>
      </w:r>
      <w:proofErr w:type="spellEnd"/>
      <w:r>
        <w:rPr>
          <w:szCs w:val="28"/>
        </w:rPr>
        <w:t>.</w:t>
      </w:r>
      <w:proofErr w:type="gramEnd"/>
      <w:r>
        <w:rPr>
          <w:szCs w:val="28"/>
        </w:rPr>
        <w:t xml:space="preserve"> Hlohovčice, Čermná u Staňkova a Srbice u Kolovče. Dále navazuje na k.ú. Buková u Merklína, Strýčkovice a Těšovice u </w:t>
      </w:r>
      <w:proofErr w:type="spellStart"/>
      <w:r>
        <w:rPr>
          <w:szCs w:val="28"/>
        </w:rPr>
        <w:t>Kolovče</w:t>
      </w:r>
      <w:proofErr w:type="spellEnd"/>
      <w:r>
        <w:rPr>
          <w:szCs w:val="28"/>
        </w:rPr>
        <w:t xml:space="preserve">, kde dosud </w:t>
      </w:r>
      <w:proofErr w:type="spellStart"/>
      <w:r>
        <w:rPr>
          <w:szCs w:val="28"/>
        </w:rPr>
        <w:t>KoP</w:t>
      </w:r>
      <w:r w:rsidR="00D95DA3">
        <w:rPr>
          <w:szCs w:val="28"/>
        </w:rPr>
        <w:t>Ú</w:t>
      </w:r>
      <w:proofErr w:type="spellEnd"/>
      <w:r>
        <w:rPr>
          <w:szCs w:val="28"/>
        </w:rPr>
        <w:t xml:space="preserve"> nebyly zahájeny.</w:t>
      </w:r>
    </w:p>
    <w:p w:rsidR="00E126E9" w:rsidRPr="0080321B" w:rsidRDefault="00E126E9" w:rsidP="00E126E9">
      <w:pPr>
        <w:rPr>
          <w:b/>
          <w:bCs/>
          <w:szCs w:val="20"/>
        </w:rPr>
      </w:pPr>
      <w:r w:rsidRPr="0080321B">
        <w:rPr>
          <w:b/>
          <w:bCs/>
          <w:szCs w:val="20"/>
        </w:rPr>
        <w:t>BPEJ:</w:t>
      </w:r>
    </w:p>
    <w:p w:rsidR="00E126E9" w:rsidRDefault="00E126E9" w:rsidP="00E126E9">
      <w:pPr>
        <w:rPr>
          <w:szCs w:val="20"/>
        </w:rPr>
      </w:pPr>
      <w:r w:rsidRPr="006C03BC">
        <w:rPr>
          <w:szCs w:val="20"/>
        </w:rPr>
        <w:t xml:space="preserve">- bonitace půd prováděna v roce </w:t>
      </w:r>
      <w:r w:rsidR="006A731D" w:rsidRPr="006C03BC">
        <w:rPr>
          <w:szCs w:val="20"/>
        </w:rPr>
        <w:t>1999</w:t>
      </w:r>
    </w:p>
    <w:p w:rsidR="006C03BC" w:rsidRDefault="006C03BC" w:rsidP="00E126E9">
      <w:pPr>
        <w:rPr>
          <w:szCs w:val="20"/>
        </w:rPr>
      </w:pPr>
    </w:p>
    <w:p w:rsidR="00360E7F" w:rsidRDefault="006C03BC" w:rsidP="0080321B">
      <w:pPr>
        <w:jc w:val="both"/>
        <w:rPr>
          <w:szCs w:val="20"/>
        </w:rPr>
      </w:pPr>
      <w:r>
        <w:rPr>
          <w:szCs w:val="20"/>
        </w:rPr>
        <w:t>Na</w:t>
      </w:r>
      <w:r w:rsidRPr="006C03BC">
        <w:rPr>
          <w:szCs w:val="20"/>
        </w:rPr>
        <w:t xml:space="preserve"> zemědělské půdě</w:t>
      </w:r>
      <w:r>
        <w:rPr>
          <w:szCs w:val="20"/>
        </w:rPr>
        <w:t xml:space="preserve"> </w:t>
      </w:r>
      <w:r w:rsidR="00360E7F" w:rsidRPr="006C03BC">
        <w:rPr>
          <w:szCs w:val="20"/>
        </w:rPr>
        <w:t>řešeného</w:t>
      </w:r>
      <w:r w:rsidR="00360E7F">
        <w:rPr>
          <w:szCs w:val="20"/>
        </w:rPr>
        <w:t xml:space="preserve"> </w:t>
      </w:r>
      <w:r w:rsidR="00360E7F" w:rsidRPr="006C03BC">
        <w:rPr>
          <w:szCs w:val="20"/>
        </w:rPr>
        <w:t>území</w:t>
      </w:r>
      <w:r w:rsidR="00360E7F">
        <w:rPr>
          <w:szCs w:val="20"/>
        </w:rPr>
        <w:t xml:space="preserve"> se </w:t>
      </w:r>
      <w:r w:rsidR="00360E7F" w:rsidRPr="006C03BC">
        <w:rPr>
          <w:szCs w:val="20"/>
        </w:rPr>
        <w:t>na většině</w:t>
      </w:r>
      <w:r w:rsidR="00360E7F">
        <w:rPr>
          <w:szCs w:val="20"/>
        </w:rPr>
        <w:t xml:space="preserve"> ploch vyskytují hnědé půdy a jejich subtypy, zvláště hnědé </w:t>
      </w:r>
      <w:r w:rsidR="00360E7F" w:rsidRPr="006C03BC">
        <w:rPr>
          <w:szCs w:val="20"/>
        </w:rPr>
        <w:t>půdy</w:t>
      </w:r>
      <w:r w:rsidR="00360E7F">
        <w:rPr>
          <w:szCs w:val="20"/>
        </w:rPr>
        <w:t xml:space="preserve"> </w:t>
      </w:r>
      <w:r w:rsidR="00360E7F" w:rsidRPr="006C03BC">
        <w:rPr>
          <w:szCs w:val="20"/>
        </w:rPr>
        <w:t>kyselé</w:t>
      </w:r>
      <w:r w:rsidR="00360E7F">
        <w:rPr>
          <w:szCs w:val="20"/>
        </w:rPr>
        <w:t xml:space="preserve"> a oglejené. V údolích při vodních tocích se táhnou pruhy glejových půd. </w:t>
      </w:r>
    </w:p>
    <w:p w:rsidR="006C03BC" w:rsidRDefault="006C03BC" w:rsidP="00E126E9">
      <w:pPr>
        <w:rPr>
          <w:szCs w:val="20"/>
        </w:rPr>
      </w:pPr>
    </w:p>
    <w:p w:rsidR="00207C01" w:rsidRDefault="00207C01" w:rsidP="00207C01">
      <w:pPr>
        <w:rPr>
          <w:b/>
          <w:szCs w:val="28"/>
        </w:rPr>
      </w:pPr>
      <w:r>
        <w:rPr>
          <w:b/>
          <w:szCs w:val="28"/>
        </w:rPr>
        <w:t>Př</w:t>
      </w:r>
      <w:r w:rsidRPr="001B2FAF">
        <w:rPr>
          <w:b/>
          <w:szCs w:val="28"/>
        </w:rPr>
        <w:t>ehled půdy ve vlastnictví státu a obce</w:t>
      </w:r>
      <w:r>
        <w:rPr>
          <w:b/>
          <w:szCs w:val="28"/>
        </w:rPr>
        <w:t xml:space="preserve"> v obvodu </w:t>
      </w:r>
      <w:proofErr w:type="spellStart"/>
      <w:r>
        <w:rPr>
          <w:b/>
          <w:szCs w:val="28"/>
        </w:rPr>
        <w:t>KoP</w:t>
      </w:r>
      <w:r w:rsidR="00D95DA3">
        <w:rPr>
          <w:b/>
          <w:szCs w:val="28"/>
        </w:rPr>
        <w:t>Ú</w:t>
      </w:r>
      <w:proofErr w:type="spellEnd"/>
      <w:r w:rsidRPr="001B2FAF">
        <w:rPr>
          <w:b/>
          <w:szCs w:val="28"/>
        </w:rPr>
        <w:t>:</w:t>
      </w:r>
    </w:p>
    <w:tbl>
      <w:tblPr>
        <w:tblStyle w:val="Mkatabulky"/>
        <w:tblW w:w="0" w:type="auto"/>
        <w:tblLook w:val="04A0"/>
      </w:tblPr>
      <w:tblGrid>
        <w:gridCol w:w="3070"/>
        <w:gridCol w:w="3071"/>
        <w:gridCol w:w="3071"/>
      </w:tblGrid>
      <w:tr w:rsidR="00207C01" w:rsidTr="0092680A">
        <w:tc>
          <w:tcPr>
            <w:tcW w:w="3070" w:type="dxa"/>
          </w:tcPr>
          <w:p w:rsidR="00207C01" w:rsidRDefault="00207C01" w:rsidP="0092680A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LV</w:t>
            </w:r>
          </w:p>
        </w:tc>
        <w:tc>
          <w:tcPr>
            <w:tcW w:w="3071" w:type="dxa"/>
          </w:tcPr>
          <w:p w:rsidR="00207C01" w:rsidRDefault="00207C01" w:rsidP="0092680A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Vlastník</w:t>
            </w:r>
          </w:p>
        </w:tc>
        <w:tc>
          <w:tcPr>
            <w:tcW w:w="3071" w:type="dxa"/>
          </w:tcPr>
          <w:p w:rsidR="00207C01" w:rsidRDefault="00207C01" w:rsidP="0092680A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Výměra (ha)</w:t>
            </w:r>
          </w:p>
        </w:tc>
      </w:tr>
      <w:tr w:rsidR="00207C01" w:rsidRPr="00953BF2" w:rsidTr="0092680A">
        <w:tc>
          <w:tcPr>
            <w:tcW w:w="3070" w:type="dxa"/>
          </w:tcPr>
          <w:p w:rsidR="00207C01" w:rsidRPr="00953BF2" w:rsidRDefault="00207C01" w:rsidP="0092680A">
            <w:pPr>
              <w:rPr>
                <w:szCs w:val="28"/>
              </w:rPr>
            </w:pPr>
            <w:r w:rsidRPr="00953BF2">
              <w:rPr>
                <w:szCs w:val="28"/>
              </w:rPr>
              <w:t>10002</w:t>
            </w:r>
          </w:p>
        </w:tc>
        <w:tc>
          <w:tcPr>
            <w:tcW w:w="3071" w:type="dxa"/>
          </w:tcPr>
          <w:p w:rsidR="00207C01" w:rsidRPr="00953BF2" w:rsidRDefault="00207C01" w:rsidP="0092680A">
            <w:pPr>
              <w:rPr>
                <w:szCs w:val="28"/>
              </w:rPr>
            </w:pPr>
            <w:r w:rsidRPr="00953BF2">
              <w:rPr>
                <w:szCs w:val="28"/>
              </w:rPr>
              <w:t>ČR - SPÚ</w:t>
            </w:r>
          </w:p>
        </w:tc>
        <w:tc>
          <w:tcPr>
            <w:tcW w:w="3071" w:type="dxa"/>
          </w:tcPr>
          <w:p w:rsidR="00207C01" w:rsidRPr="00953BF2" w:rsidRDefault="00207C01" w:rsidP="0092680A">
            <w:pPr>
              <w:rPr>
                <w:szCs w:val="28"/>
              </w:rPr>
            </w:pPr>
            <w:r>
              <w:rPr>
                <w:szCs w:val="28"/>
              </w:rPr>
              <w:t>4,6</w:t>
            </w:r>
            <w:r w:rsidRPr="00953BF2">
              <w:rPr>
                <w:szCs w:val="28"/>
              </w:rPr>
              <w:t xml:space="preserve"> ha</w:t>
            </w:r>
          </w:p>
        </w:tc>
      </w:tr>
      <w:tr w:rsidR="00207C01" w:rsidRPr="00953BF2" w:rsidTr="0092680A">
        <w:tc>
          <w:tcPr>
            <w:tcW w:w="3070" w:type="dxa"/>
          </w:tcPr>
          <w:p w:rsidR="00207C01" w:rsidRPr="00953BF2" w:rsidRDefault="00207C01" w:rsidP="0092680A">
            <w:pPr>
              <w:rPr>
                <w:szCs w:val="28"/>
              </w:rPr>
            </w:pPr>
            <w:r w:rsidRPr="00953BF2">
              <w:rPr>
                <w:szCs w:val="28"/>
              </w:rPr>
              <w:t>60000</w:t>
            </w:r>
          </w:p>
        </w:tc>
        <w:tc>
          <w:tcPr>
            <w:tcW w:w="3071" w:type="dxa"/>
          </w:tcPr>
          <w:p w:rsidR="00207C01" w:rsidRPr="00953BF2" w:rsidRDefault="00207C01" w:rsidP="0092680A">
            <w:pPr>
              <w:rPr>
                <w:szCs w:val="28"/>
              </w:rPr>
            </w:pPr>
            <w:r w:rsidRPr="00953BF2">
              <w:rPr>
                <w:szCs w:val="28"/>
              </w:rPr>
              <w:t>ČR - ÚZSVM</w:t>
            </w:r>
          </w:p>
        </w:tc>
        <w:tc>
          <w:tcPr>
            <w:tcW w:w="3071" w:type="dxa"/>
          </w:tcPr>
          <w:p w:rsidR="00207C01" w:rsidRPr="00953BF2" w:rsidRDefault="00207C01" w:rsidP="0092680A">
            <w:pPr>
              <w:rPr>
                <w:szCs w:val="28"/>
              </w:rPr>
            </w:pPr>
            <w:r>
              <w:rPr>
                <w:szCs w:val="28"/>
              </w:rPr>
              <w:t>0,45</w:t>
            </w:r>
            <w:r w:rsidRPr="00953BF2">
              <w:rPr>
                <w:szCs w:val="28"/>
              </w:rPr>
              <w:t xml:space="preserve"> ha</w:t>
            </w:r>
          </w:p>
        </w:tc>
      </w:tr>
      <w:tr w:rsidR="00207C01" w:rsidRPr="00953BF2" w:rsidTr="0092680A">
        <w:tc>
          <w:tcPr>
            <w:tcW w:w="3070" w:type="dxa"/>
          </w:tcPr>
          <w:p w:rsidR="00207C01" w:rsidRPr="00953BF2" w:rsidRDefault="00207C01" w:rsidP="0092680A">
            <w:pPr>
              <w:rPr>
                <w:szCs w:val="28"/>
              </w:rPr>
            </w:pPr>
            <w:r w:rsidRPr="00953BF2">
              <w:rPr>
                <w:szCs w:val="28"/>
              </w:rPr>
              <w:t>1</w:t>
            </w:r>
          </w:p>
        </w:tc>
        <w:tc>
          <w:tcPr>
            <w:tcW w:w="3071" w:type="dxa"/>
          </w:tcPr>
          <w:p w:rsidR="00207C01" w:rsidRPr="00953BF2" w:rsidRDefault="00207C01" w:rsidP="0092680A">
            <w:pPr>
              <w:rPr>
                <w:szCs w:val="28"/>
              </w:rPr>
            </w:pPr>
            <w:r>
              <w:rPr>
                <w:szCs w:val="28"/>
              </w:rPr>
              <w:t xml:space="preserve">Obec </w:t>
            </w:r>
            <w:proofErr w:type="spellStart"/>
            <w:r>
              <w:rPr>
                <w:szCs w:val="28"/>
              </w:rPr>
              <w:t>Poděvousy</w:t>
            </w:r>
            <w:proofErr w:type="spellEnd"/>
          </w:p>
        </w:tc>
        <w:tc>
          <w:tcPr>
            <w:tcW w:w="3071" w:type="dxa"/>
          </w:tcPr>
          <w:p w:rsidR="00207C01" w:rsidRPr="00953BF2" w:rsidRDefault="00207C01" w:rsidP="00207C01">
            <w:pPr>
              <w:rPr>
                <w:szCs w:val="28"/>
              </w:rPr>
            </w:pPr>
            <w:r w:rsidRPr="00953BF2">
              <w:rPr>
                <w:szCs w:val="28"/>
              </w:rPr>
              <w:t>1</w:t>
            </w:r>
            <w:r>
              <w:rPr>
                <w:szCs w:val="28"/>
              </w:rPr>
              <w:t>2</w:t>
            </w:r>
            <w:r w:rsidRPr="00953BF2">
              <w:rPr>
                <w:szCs w:val="28"/>
              </w:rPr>
              <w:t>,</w:t>
            </w:r>
            <w:r>
              <w:rPr>
                <w:szCs w:val="28"/>
              </w:rPr>
              <w:t>1</w:t>
            </w:r>
            <w:r w:rsidRPr="00953BF2">
              <w:rPr>
                <w:szCs w:val="28"/>
              </w:rPr>
              <w:t xml:space="preserve"> ha</w:t>
            </w:r>
          </w:p>
        </w:tc>
      </w:tr>
    </w:tbl>
    <w:p w:rsidR="00207C01" w:rsidRDefault="00207C01" w:rsidP="00E126E9">
      <w:pPr>
        <w:rPr>
          <w:szCs w:val="20"/>
        </w:rPr>
      </w:pPr>
    </w:p>
    <w:p w:rsidR="006C03BC" w:rsidRPr="006A731D" w:rsidRDefault="006C03BC" w:rsidP="00E126E9">
      <w:pPr>
        <w:rPr>
          <w:szCs w:val="20"/>
        </w:rPr>
      </w:pPr>
    </w:p>
    <w:p w:rsidR="001C1CEA" w:rsidRDefault="001C1CEA" w:rsidP="001C1CEA">
      <w:pPr>
        <w:jc w:val="both"/>
        <w:rPr>
          <w:b/>
          <w:szCs w:val="28"/>
        </w:rPr>
      </w:pPr>
      <w:r w:rsidRPr="003D3393">
        <w:rPr>
          <w:b/>
          <w:szCs w:val="28"/>
        </w:rPr>
        <w:t>Velkoplošní uživatelé:</w:t>
      </w:r>
    </w:p>
    <w:p w:rsidR="003D3393" w:rsidRPr="003D3393" w:rsidRDefault="003D3393" w:rsidP="001C1CEA">
      <w:pPr>
        <w:jc w:val="both"/>
        <w:rPr>
          <w:szCs w:val="28"/>
        </w:rPr>
      </w:pPr>
      <w:r w:rsidRPr="003D3393">
        <w:rPr>
          <w:szCs w:val="28"/>
        </w:rPr>
        <w:t>Zemědělské družstvo Merklín u Přeštic</w:t>
      </w:r>
    </w:p>
    <w:p w:rsidR="003D3393" w:rsidRPr="003D3393" w:rsidRDefault="003D3393" w:rsidP="001C1CEA">
      <w:pPr>
        <w:jc w:val="both"/>
        <w:rPr>
          <w:szCs w:val="28"/>
        </w:rPr>
      </w:pPr>
      <w:r w:rsidRPr="003D3393">
        <w:rPr>
          <w:szCs w:val="28"/>
        </w:rPr>
        <w:t>Zemědělská společnost Srbice a.s.</w:t>
      </w:r>
    </w:p>
    <w:p w:rsidR="003D3393" w:rsidRPr="003D3393" w:rsidRDefault="003D3393" w:rsidP="001C1CEA">
      <w:pPr>
        <w:jc w:val="both"/>
        <w:rPr>
          <w:szCs w:val="28"/>
        </w:rPr>
      </w:pPr>
      <w:r w:rsidRPr="003D3393">
        <w:rPr>
          <w:szCs w:val="28"/>
        </w:rPr>
        <w:t>Ludvík Chvál</w:t>
      </w:r>
    </w:p>
    <w:p w:rsidR="00F82C2A" w:rsidRPr="00216097" w:rsidRDefault="00F82C2A" w:rsidP="00F82C2A">
      <w:pPr>
        <w:rPr>
          <w:szCs w:val="20"/>
          <w:highlight w:val="red"/>
        </w:rPr>
      </w:pPr>
      <w:r w:rsidRPr="006C03BC">
        <w:rPr>
          <w:szCs w:val="20"/>
        </w:rPr>
        <w:t>Jako</w:t>
      </w:r>
      <w:r w:rsidRPr="003D3393">
        <w:rPr>
          <w:szCs w:val="20"/>
        </w:rPr>
        <w:t xml:space="preserve"> podklad byl použit seznam uživatelů z aplikace LPIS.</w:t>
      </w:r>
    </w:p>
    <w:p w:rsidR="00D31C4A" w:rsidRPr="00216097" w:rsidRDefault="00D31C4A" w:rsidP="001C1CEA">
      <w:pPr>
        <w:jc w:val="both"/>
        <w:rPr>
          <w:szCs w:val="28"/>
          <w:highlight w:val="red"/>
        </w:rPr>
      </w:pPr>
    </w:p>
    <w:p w:rsidR="001C1CEA" w:rsidRPr="003D3393" w:rsidRDefault="001C1CEA" w:rsidP="001C1CEA">
      <w:pPr>
        <w:jc w:val="both"/>
        <w:rPr>
          <w:b/>
          <w:szCs w:val="28"/>
        </w:rPr>
      </w:pPr>
      <w:r w:rsidRPr="003D3393">
        <w:rPr>
          <w:b/>
          <w:szCs w:val="28"/>
        </w:rPr>
        <w:t>Restituce:</w:t>
      </w:r>
    </w:p>
    <w:p w:rsidR="00F82C2A" w:rsidRPr="003D3393" w:rsidRDefault="00F82C2A" w:rsidP="00F82C2A">
      <w:pPr>
        <w:pStyle w:val="Zkladntext2"/>
      </w:pPr>
      <w:r w:rsidRPr="003D3393">
        <w:t xml:space="preserve">Z dokladů, které má Státní pozemkový úřad, Krajský pozemkový úřad pro Plzeňský kraj, Pobočka Domažlice k dispozici vyplývá, že v katastrálním území </w:t>
      </w:r>
      <w:r w:rsidR="003D3393" w:rsidRPr="003D3393">
        <w:t>Poděvousy</w:t>
      </w:r>
      <w:r w:rsidRPr="003D3393">
        <w:t xml:space="preserve"> jsou vyřízené </w:t>
      </w:r>
      <w:r w:rsidRPr="003D3393">
        <w:lastRenderedPageBreak/>
        <w:t>veškeré uplatněné restituční nároky dle zákona č. 229/91 Sb. v platném znění a předpisů souvisejících.</w:t>
      </w:r>
    </w:p>
    <w:p w:rsidR="006A00E2" w:rsidRDefault="006A00E2" w:rsidP="001C1CEA">
      <w:pPr>
        <w:jc w:val="both"/>
        <w:rPr>
          <w:b/>
          <w:szCs w:val="28"/>
          <w:highlight w:val="red"/>
        </w:rPr>
      </w:pPr>
    </w:p>
    <w:p w:rsidR="00490CC7" w:rsidRPr="006C03BC" w:rsidRDefault="00490CC7" w:rsidP="001C1CEA">
      <w:pPr>
        <w:jc w:val="both"/>
        <w:rPr>
          <w:szCs w:val="28"/>
        </w:rPr>
      </w:pPr>
    </w:p>
    <w:p w:rsidR="006A00E2" w:rsidRDefault="006A00E2" w:rsidP="001C1CEA">
      <w:pPr>
        <w:jc w:val="both"/>
        <w:rPr>
          <w:b/>
          <w:szCs w:val="28"/>
        </w:rPr>
      </w:pPr>
      <w:r w:rsidRPr="00073691">
        <w:rPr>
          <w:b/>
          <w:szCs w:val="28"/>
        </w:rPr>
        <w:t>Přehled obeslaných dotčených orgánů státní správy</w:t>
      </w:r>
      <w:r w:rsidR="00D0439F" w:rsidRPr="00073691">
        <w:rPr>
          <w:b/>
          <w:szCs w:val="28"/>
        </w:rPr>
        <w:t xml:space="preserve"> (č.j. SPU </w:t>
      </w:r>
      <w:r w:rsidR="00073691" w:rsidRPr="00073691">
        <w:rPr>
          <w:b/>
          <w:szCs w:val="28"/>
        </w:rPr>
        <w:t>163875/2015</w:t>
      </w:r>
      <w:r w:rsidR="00D0439F" w:rsidRPr="00073691">
        <w:rPr>
          <w:b/>
          <w:szCs w:val="28"/>
        </w:rPr>
        <w:t xml:space="preserve">) dne </w:t>
      </w:r>
      <w:r w:rsidR="00073691" w:rsidRPr="00073691">
        <w:rPr>
          <w:b/>
          <w:szCs w:val="28"/>
        </w:rPr>
        <w:t>30.3.2015</w:t>
      </w:r>
      <w:r w:rsidRPr="00073691">
        <w:rPr>
          <w:b/>
          <w:szCs w:val="28"/>
        </w:rPr>
        <w:t>:</w:t>
      </w:r>
    </w:p>
    <w:p w:rsidR="00073691" w:rsidRDefault="00073691" w:rsidP="001C1CEA">
      <w:pPr>
        <w:jc w:val="both"/>
        <w:rPr>
          <w:b/>
          <w:szCs w:val="28"/>
        </w:rPr>
      </w:pPr>
    </w:p>
    <w:p w:rsidR="00073691" w:rsidRDefault="00073691" w:rsidP="001C1CEA">
      <w:pPr>
        <w:jc w:val="both"/>
        <w:rPr>
          <w:szCs w:val="28"/>
        </w:rPr>
      </w:pPr>
      <w:r>
        <w:rPr>
          <w:szCs w:val="28"/>
        </w:rPr>
        <w:t>Krajský úřad Plzeňského kraje, odbor životního prostředí</w:t>
      </w:r>
    </w:p>
    <w:p w:rsidR="00073691" w:rsidRDefault="00073691" w:rsidP="001C1CEA">
      <w:pPr>
        <w:jc w:val="both"/>
        <w:rPr>
          <w:szCs w:val="28"/>
        </w:rPr>
      </w:pPr>
      <w:r>
        <w:rPr>
          <w:szCs w:val="28"/>
        </w:rPr>
        <w:t>Městský úřad Horšovský Týn, Odbor životního prostředí</w:t>
      </w:r>
    </w:p>
    <w:p w:rsidR="009E79E0" w:rsidRDefault="009E79E0" w:rsidP="001C1CEA">
      <w:pPr>
        <w:jc w:val="both"/>
        <w:rPr>
          <w:szCs w:val="28"/>
        </w:rPr>
      </w:pPr>
      <w:r>
        <w:rPr>
          <w:szCs w:val="28"/>
        </w:rPr>
        <w:t>Městský úřad Horšovský Týn, Odbor dopravy a silničního hospodářství</w:t>
      </w:r>
    </w:p>
    <w:p w:rsidR="001F4AB9" w:rsidRDefault="001F4AB9" w:rsidP="001C1CEA">
      <w:pPr>
        <w:jc w:val="both"/>
        <w:rPr>
          <w:szCs w:val="28"/>
        </w:rPr>
      </w:pPr>
      <w:r>
        <w:rPr>
          <w:szCs w:val="28"/>
        </w:rPr>
        <w:t>Katastrální úřad pro Plzeňský kraj, Katastrální pracoviště Domažlice</w:t>
      </w:r>
    </w:p>
    <w:p w:rsidR="00073691" w:rsidRDefault="00073691" w:rsidP="001C1CEA">
      <w:pPr>
        <w:jc w:val="both"/>
        <w:rPr>
          <w:szCs w:val="28"/>
        </w:rPr>
      </w:pPr>
      <w:r>
        <w:rPr>
          <w:szCs w:val="28"/>
        </w:rPr>
        <w:t>Policie ČR – Dopravní inspektorát územního odboru Domažlice</w:t>
      </w:r>
    </w:p>
    <w:p w:rsidR="00490CC7" w:rsidRDefault="00073691" w:rsidP="001C1CEA">
      <w:pPr>
        <w:jc w:val="both"/>
        <w:rPr>
          <w:szCs w:val="28"/>
        </w:rPr>
      </w:pPr>
      <w:r>
        <w:rPr>
          <w:szCs w:val="28"/>
        </w:rPr>
        <w:t>Krajský hygienická stanice Plzeňského kraje se sídlem v Plzni – územní pracoviště Domažlice</w:t>
      </w:r>
    </w:p>
    <w:p w:rsidR="00073691" w:rsidRDefault="00073691" w:rsidP="001C1CEA">
      <w:pPr>
        <w:jc w:val="both"/>
        <w:rPr>
          <w:szCs w:val="28"/>
        </w:rPr>
      </w:pPr>
      <w:r>
        <w:rPr>
          <w:szCs w:val="28"/>
        </w:rPr>
        <w:t>Krajský úřad Plzeňského kraje, Odbor regionálního rozvoje</w:t>
      </w:r>
    </w:p>
    <w:p w:rsidR="00490CC7" w:rsidRDefault="00490CC7" w:rsidP="001C1CEA">
      <w:pPr>
        <w:jc w:val="both"/>
        <w:rPr>
          <w:szCs w:val="28"/>
        </w:rPr>
      </w:pPr>
      <w:r>
        <w:rPr>
          <w:szCs w:val="28"/>
        </w:rPr>
        <w:t>Obvodní báňský úřad pro území krajů Plzeňského a Jihočeského</w:t>
      </w:r>
    </w:p>
    <w:p w:rsidR="00490CC7" w:rsidRDefault="00490CC7" w:rsidP="001C1CEA">
      <w:pPr>
        <w:jc w:val="both"/>
        <w:rPr>
          <w:szCs w:val="28"/>
        </w:rPr>
      </w:pPr>
    </w:p>
    <w:p w:rsidR="00490CC7" w:rsidRDefault="00490CC7" w:rsidP="001C1CEA">
      <w:pPr>
        <w:jc w:val="both"/>
        <w:rPr>
          <w:szCs w:val="28"/>
        </w:rPr>
      </w:pPr>
    </w:p>
    <w:p w:rsidR="00490CC7" w:rsidRPr="00073691" w:rsidRDefault="00490CC7" w:rsidP="001C1CEA">
      <w:pPr>
        <w:jc w:val="both"/>
        <w:rPr>
          <w:szCs w:val="28"/>
        </w:rPr>
      </w:pPr>
    </w:p>
    <w:p w:rsidR="006A00E2" w:rsidRPr="00B71CB2" w:rsidRDefault="00D0439F" w:rsidP="00D0439F">
      <w:pPr>
        <w:jc w:val="both"/>
        <w:rPr>
          <w:b/>
          <w:szCs w:val="28"/>
        </w:rPr>
      </w:pPr>
      <w:r w:rsidRPr="00B71CB2">
        <w:rPr>
          <w:b/>
          <w:szCs w:val="28"/>
        </w:rPr>
        <w:t xml:space="preserve">Přehled obeslaných dalších dotčených organizací a správců liniových staveb </w:t>
      </w:r>
      <w:r w:rsidR="00490CC7" w:rsidRPr="00B71CB2">
        <w:rPr>
          <w:b/>
          <w:szCs w:val="28"/>
        </w:rPr>
        <w:t>:</w:t>
      </w:r>
    </w:p>
    <w:p w:rsidR="00490CC7" w:rsidRDefault="00490CC7" w:rsidP="00D0439F">
      <w:pPr>
        <w:jc w:val="both"/>
        <w:rPr>
          <w:b/>
          <w:szCs w:val="28"/>
          <w:highlight w:val="red"/>
        </w:rPr>
      </w:pPr>
    </w:p>
    <w:p w:rsidR="00490CC7" w:rsidRDefault="00490CC7" w:rsidP="00D0439F">
      <w:pPr>
        <w:jc w:val="both"/>
        <w:rPr>
          <w:szCs w:val="28"/>
        </w:rPr>
      </w:pPr>
      <w:r w:rsidRPr="00490CC7">
        <w:rPr>
          <w:szCs w:val="28"/>
        </w:rPr>
        <w:t>M</w:t>
      </w:r>
      <w:r>
        <w:rPr>
          <w:szCs w:val="28"/>
        </w:rPr>
        <w:t>O – Sekce ekonomická a majetková – Oddělení ochrany územních zájmů</w:t>
      </w:r>
    </w:p>
    <w:p w:rsidR="00490CC7" w:rsidRDefault="00490CC7" w:rsidP="00D0439F">
      <w:pPr>
        <w:jc w:val="both"/>
        <w:rPr>
          <w:szCs w:val="28"/>
        </w:rPr>
      </w:pPr>
      <w:r>
        <w:rPr>
          <w:szCs w:val="28"/>
        </w:rPr>
        <w:t>České Radiokomunikace, a.s.</w:t>
      </w:r>
    </w:p>
    <w:p w:rsidR="00490CC7" w:rsidRPr="00490CC7" w:rsidRDefault="00490CC7" w:rsidP="00D0439F">
      <w:pPr>
        <w:jc w:val="both"/>
        <w:rPr>
          <w:szCs w:val="28"/>
        </w:rPr>
      </w:pPr>
      <w:r>
        <w:rPr>
          <w:szCs w:val="28"/>
        </w:rPr>
        <w:t>Chodské vodárny a kanalizace, a.s.</w:t>
      </w:r>
    </w:p>
    <w:p w:rsidR="00490CC7" w:rsidRPr="00490CC7" w:rsidRDefault="00490CC7" w:rsidP="00D0439F">
      <w:pPr>
        <w:jc w:val="both"/>
        <w:rPr>
          <w:szCs w:val="28"/>
          <w:highlight w:val="red"/>
        </w:rPr>
      </w:pPr>
    </w:p>
    <w:sectPr w:rsidR="00490CC7" w:rsidRPr="00490CC7" w:rsidSect="00530D88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1B1C" w:rsidRDefault="007B1B1C" w:rsidP="00D95DA3">
      <w:r>
        <w:separator/>
      </w:r>
    </w:p>
  </w:endnote>
  <w:endnote w:type="continuationSeparator" w:id="0">
    <w:p w:rsidR="007B1B1C" w:rsidRDefault="007B1B1C" w:rsidP="00D95D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1B1C" w:rsidRDefault="007B1B1C" w:rsidP="00D95DA3">
      <w:r>
        <w:separator/>
      </w:r>
    </w:p>
  </w:footnote>
  <w:footnote w:type="continuationSeparator" w:id="0">
    <w:p w:rsidR="007B1B1C" w:rsidRDefault="007B1B1C" w:rsidP="00D95D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DA3" w:rsidRDefault="00D95DA3">
    <w:pPr>
      <w:pStyle w:val="Zhlav"/>
    </w:pPr>
    <w:r>
      <w:t>Příloha č. 11c, část 3)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B5BBC"/>
    <w:rsid w:val="00035161"/>
    <w:rsid w:val="00057714"/>
    <w:rsid w:val="00073691"/>
    <w:rsid w:val="00092FDF"/>
    <w:rsid w:val="000960A9"/>
    <w:rsid w:val="000A629F"/>
    <w:rsid w:val="000C1419"/>
    <w:rsid w:val="00116712"/>
    <w:rsid w:val="00140F0D"/>
    <w:rsid w:val="00146872"/>
    <w:rsid w:val="001745A0"/>
    <w:rsid w:val="00175C1F"/>
    <w:rsid w:val="001B2FAF"/>
    <w:rsid w:val="001C1CEA"/>
    <w:rsid w:val="001D29DE"/>
    <w:rsid w:val="001F4AB9"/>
    <w:rsid w:val="00207C01"/>
    <w:rsid w:val="00216097"/>
    <w:rsid w:val="002666A9"/>
    <w:rsid w:val="00273192"/>
    <w:rsid w:val="002B5BBC"/>
    <w:rsid w:val="002C07BC"/>
    <w:rsid w:val="002C07FB"/>
    <w:rsid w:val="002E32A2"/>
    <w:rsid w:val="0030400B"/>
    <w:rsid w:val="00360E7F"/>
    <w:rsid w:val="003636D4"/>
    <w:rsid w:val="003726CF"/>
    <w:rsid w:val="003A2E3B"/>
    <w:rsid w:val="003B1451"/>
    <w:rsid w:val="003B4722"/>
    <w:rsid w:val="003D3393"/>
    <w:rsid w:val="003F5DFB"/>
    <w:rsid w:val="00433300"/>
    <w:rsid w:val="0045110D"/>
    <w:rsid w:val="00466A4B"/>
    <w:rsid w:val="00475313"/>
    <w:rsid w:val="00480C54"/>
    <w:rsid w:val="00481371"/>
    <w:rsid w:val="00490CC7"/>
    <w:rsid w:val="0049739F"/>
    <w:rsid w:val="004A323C"/>
    <w:rsid w:val="004F7AFC"/>
    <w:rsid w:val="00530D88"/>
    <w:rsid w:val="0059558C"/>
    <w:rsid w:val="005A2B13"/>
    <w:rsid w:val="005F5482"/>
    <w:rsid w:val="006236C5"/>
    <w:rsid w:val="00663CA5"/>
    <w:rsid w:val="00681B62"/>
    <w:rsid w:val="006A00E2"/>
    <w:rsid w:val="006A731D"/>
    <w:rsid w:val="006B27DD"/>
    <w:rsid w:val="006C03BC"/>
    <w:rsid w:val="007205EA"/>
    <w:rsid w:val="00726F29"/>
    <w:rsid w:val="00740629"/>
    <w:rsid w:val="00752452"/>
    <w:rsid w:val="007B1625"/>
    <w:rsid w:val="007B1B1C"/>
    <w:rsid w:val="007D1D79"/>
    <w:rsid w:val="0080321B"/>
    <w:rsid w:val="00864F3F"/>
    <w:rsid w:val="008654B0"/>
    <w:rsid w:val="00884FA1"/>
    <w:rsid w:val="008B5032"/>
    <w:rsid w:val="00902F6D"/>
    <w:rsid w:val="00921776"/>
    <w:rsid w:val="00966ED0"/>
    <w:rsid w:val="00976B21"/>
    <w:rsid w:val="00982C6E"/>
    <w:rsid w:val="009C3256"/>
    <w:rsid w:val="009E79E0"/>
    <w:rsid w:val="009F4384"/>
    <w:rsid w:val="00A208E5"/>
    <w:rsid w:val="00A25884"/>
    <w:rsid w:val="00A30E92"/>
    <w:rsid w:val="00A35148"/>
    <w:rsid w:val="00A54606"/>
    <w:rsid w:val="00A612C4"/>
    <w:rsid w:val="00A67489"/>
    <w:rsid w:val="00A900BA"/>
    <w:rsid w:val="00A95F24"/>
    <w:rsid w:val="00AA41FF"/>
    <w:rsid w:val="00AB140D"/>
    <w:rsid w:val="00AC659C"/>
    <w:rsid w:val="00B54CF1"/>
    <w:rsid w:val="00B67311"/>
    <w:rsid w:val="00B71CB2"/>
    <w:rsid w:val="00BD4D6B"/>
    <w:rsid w:val="00BD5519"/>
    <w:rsid w:val="00C11272"/>
    <w:rsid w:val="00C22FA4"/>
    <w:rsid w:val="00CA7CE3"/>
    <w:rsid w:val="00CB7DED"/>
    <w:rsid w:val="00CD05E8"/>
    <w:rsid w:val="00D02013"/>
    <w:rsid w:val="00D0439F"/>
    <w:rsid w:val="00D31C4A"/>
    <w:rsid w:val="00D95DA3"/>
    <w:rsid w:val="00E126E9"/>
    <w:rsid w:val="00E14C4F"/>
    <w:rsid w:val="00E17222"/>
    <w:rsid w:val="00E24971"/>
    <w:rsid w:val="00E730C8"/>
    <w:rsid w:val="00E75F50"/>
    <w:rsid w:val="00E7742D"/>
    <w:rsid w:val="00E80A87"/>
    <w:rsid w:val="00EB2778"/>
    <w:rsid w:val="00EC4784"/>
    <w:rsid w:val="00ED496C"/>
    <w:rsid w:val="00ED747B"/>
    <w:rsid w:val="00EE3BC1"/>
    <w:rsid w:val="00EE7289"/>
    <w:rsid w:val="00F37F0F"/>
    <w:rsid w:val="00F474C3"/>
    <w:rsid w:val="00F568B8"/>
    <w:rsid w:val="00F71510"/>
    <w:rsid w:val="00F82C2A"/>
    <w:rsid w:val="00FA4DC3"/>
    <w:rsid w:val="00FA6614"/>
    <w:rsid w:val="00FB1460"/>
    <w:rsid w:val="00FD7B79"/>
    <w:rsid w:val="00FF0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64F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864F3F"/>
    <w:pPr>
      <w:keepNext/>
      <w:spacing w:before="240" w:after="1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qFormat/>
    <w:rsid w:val="00864F3F"/>
    <w:pPr>
      <w:keepNext/>
      <w:spacing w:before="240" w:after="1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qFormat/>
    <w:rsid w:val="00864F3F"/>
    <w:pPr>
      <w:keepNext/>
      <w:spacing w:before="240" w:after="1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qFormat/>
    <w:rsid w:val="00864F3F"/>
    <w:pPr>
      <w:keepNext/>
      <w:spacing w:before="240" w:after="120"/>
      <w:outlineLvl w:val="3"/>
    </w:pPr>
    <w:rPr>
      <w:rFonts w:asciiTheme="minorHAnsi" w:hAnsiTheme="minorHAnsi"/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uiPriority w:val="9"/>
    <w:qFormat/>
    <w:rsid w:val="00864F3F"/>
    <w:pPr>
      <w:keepNext/>
      <w:spacing w:before="240" w:after="120"/>
      <w:outlineLvl w:val="4"/>
    </w:pPr>
    <w:rPr>
      <w:rFonts w:asciiTheme="minorHAnsi" w:hAnsiTheme="minorHAnsi"/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uiPriority w:val="9"/>
    <w:qFormat/>
    <w:rsid w:val="00864F3F"/>
    <w:pPr>
      <w:keepNext/>
      <w:spacing w:before="240" w:after="120"/>
      <w:outlineLvl w:val="5"/>
    </w:pPr>
    <w:rPr>
      <w:rFonts w:asciiTheme="minorHAnsi" w:hAnsiTheme="minorHAnsi"/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864F3F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Nadpis2Char">
    <w:name w:val="Nadpis 2 Char"/>
    <w:basedOn w:val="Standardnpsmoodstavce"/>
    <w:link w:val="Nadpis2"/>
    <w:uiPriority w:val="9"/>
    <w:rsid w:val="00864F3F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Nadpis3Char">
    <w:name w:val="Nadpis 3 Char"/>
    <w:basedOn w:val="Standardnpsmoodstavce"/>
    <w:link w:val="Nadpis3"/>
    <w:uiPriority w:val="9"/>
    <w:rsid w:val="00864F3F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Nadpis4Char">
    <w:name w:val="Nadpis 4 Char"/>
    <w:basedOn w:val="Standardnpsmoodstavce"/>
    <w:link w:val="Nadpis4"/>
    <w:uiPriority w:val="9"/>
    <w:rsid w:val="00864F3F"/>
    <w:rPr>
      <w:rFonts w:cs="Times New Roman"/>
      <w:b/>
      <w:bCs/>
      <w:sz w:val="28"/>
      <w:szCs w:val="28"/>
      <w:lang w:val="en-US"/>
    </w:rPr>
  </w:style>
  <w:style w:type="character" w:customStyle="1" w:styleId="Nadpis5Char">
    <w:name w:val="Nadpis 5 Char"/>
    <w:basedOn w:val="Standardnpsmoodstavce"/>
    <w:link w:val="Nadpis5"/>
    <w:uiPriority w:val="9"/>
    <w:rsid w:val="00864F3F"/>
    <w:rPr>
      <w:rFonts w:cs="Times New Roman"/>
      <w:b/>
      <w:bCs/>
      <w:i/>
      <w:iCs/>
      <w:sz w:val="26"/>
      <w:szCs w:val="26"/>
      <w:lang w:val="en-US"/>
    </w:rPr>
  </w:style>
  <w:style w:type="character" w:customStyle="1" w:styleId="Nadpis6Char">
    <w:name w:val="Nadpis 6 Char"/>
    <w:basedOn w:val="Standardnpsmoodstavce"/>
    <w:link w:val="Nadpis6"/>
    <w:uiPriority w:val="9"/>
    <w:rsid w:val="00864F3F"/>
    <w:rPr>
      <w:rFonts w:cs="Times New Roman"/>
      <w:b/>
      <w:bCs/>
      <w:lang w:val="en-US"/>
    </w:rPr>
  </w:style>
  <w:style w:type="character" w:styleId="Hypertextovodkaz">
    <w:name w:val="Hyperlink"/>
    <w:basedOn w:val="Standardnpsmoodstavce"/>
    <w:uiPriority w:val="99"/>
    <w:unhideWhenUsed/>
    <w:rsid w:val="004F7AFC"/>
    <w:rPr>
      <w:color w:val="0000FF" w:themeColor="hyperlink"/>
      <w:u w:val="single"/>
    </w:rPr>
  </w:style>
  <w:style w:type="table" w:styleId="Mkatabulky">
    <w:name w:val="Table Grid"/>
    <w:basedOn w:val="Normlntabulka"/>
    <w:uiPriority w:val="59"/>
    <w:rsid w:val="002C07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kladntext2">
    <w:name w:val="Body Text 2"/>
    <w:basedOn w:val="Normln"/>
    <w:link w:val="Zkladntext2Char"/>
    <w:rsid w:val="00F82C2A"/>
    <w:pPr>
      <w:widowControl/>
      <w:autoSpaceDE/>
      <w:autoSpaceDN/>
      <w:adjustRightInd/>
      <w:jc w:val="both"/>
    </w:pPr>
    <w:rPr>
      <w:rFonts w:eastAsia="Times New Roman"/>
      <w:szCs w:val="20"/>
      <w:lang w:eastAsia="cs-CZ"/>
    </w:rPr>
  </w:style>
  <w:style w:type="character" w:customStyle="1" w:styleId="Zkladntext2Char">
    <w:name w:val="Základní text 2 Char"/>
    <w:basedOn w:val="Standardnpsmoodstavce"/>
    <w:link w:val="Zkladntext2"/>
    <w:rsid w:val="00F82C2A"/>
    <w:rPr>
      <w:rFonts w:ascii="Times New Roman" w:eastAsia="Times New Roman" w:hAnsi="Times New Roman"/>
      <w:sz w:val="24"/>
      <w:szCs w:val="20"/>
      <w:lang w:eastAsia="cs-CZ"/>
    </w:rPr>
  </w:style>
  <w:style w:type="paragraph" w:styleId="Zhlav">
    <w:name w:val="header"/>
    <w:basedOn w:val="Normln"/>
    <w:link w:val="ZhlavChar"/>
    <w:uiPriority w:val="99"/>
    <w:semiHidden/>
    <w:unhideWhenUsed/>
    <w:rsid w:val="00D95DA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D95DA3"/>
    <w:rPr>
      <w:rFonts w:ascii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semiHidden/>
    <w:unhideWhenUsed/>
    <w:rsid w:val="00D95DA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D95DA3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7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10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80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61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8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9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7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9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4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4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uzk.cz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odevousy.cz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726662-AEC5-4373-BA50-7E82A8668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966</Words>
  <Characters>5705</Characters>
  <Application>Microsoft Office Word</Application>
  <DocSecurity>0</DocSecurity>
  <Lines>47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MZE</Company>
  <LinksUpToDate>false</LinksUpToDate>
  <CharactersWithSpaces>6658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kaiserj</dc:creator>
  <cp:keywords/>
  <dc:description/>
  <cp:lastModifiedBy>gebauerm</cp:lastModifiedBy>
  <cp:revision>6</cp:revision>
  <cp:lastPrinted>2015-06-16T08:09:00Z</cp:lastPrinted>
  <dcterms:created xsi:type="dcterms:W3CDTF">2015-07-15T06:54:00Z</dcterms:created>
  <dcterms:modified xsi:type="dcterms:W3CDTF">2015-09-08T06:09:00Z</dcterms:modified>
</cp:coreProperties>
</file>